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FD" w:rsidRDefault="00B85F45">
      <w:pPr>
        <w:pStyle w:val="1"/>
        <w:spacing w:after="156"/>
        <w:ind w:firstLineChars="0" w:firstLine="0"/>
        <w:jc w:val="left"/>
        <w:rPr>
          <w:rFonts w:ascii="仿宋_GB2312" w:eastAsia="仿宋_GB2312" w:hAnsi="仿宋_GB2312" w:cs="仿宋_GB2312"/>
        </w:rPr>
      </w:pPr>
      <w:bookmarkStart w:id="0" w:name="_Toc161674968"/>
      <w:bookmarkStart w:id="1" w:name="_Toc570002279"/>
      <w:r>
        <w:rPr>
          <w:rFonts w:ascii="仿宋_GB2312" w:eastAsia="仿宋_GB2312" w:hAnsi="仿宋_GB2312" w:cs="仿宋_GB2312" w:hint="eastAsia"/>
        </w:rPr>
        <w:t>附件</w:t>
      </w:r>
    </w:p>
    <w:p w:rsidR="00070AFD" w:rsidRDefault="00B85F45">
      <w:pPr>
        <w:pStyle w:val="1"/>
        <w:spacing w:after="156"/>
        <w:ind w:firstLineChars="0" w:firstLine="0"/>
        <w:rPr>
          <w:rFonts w:ascii="黑体" w:eastAsia="黑体" w:hAnsi="黑体" w:cs="黑体"/>
          <w:b/>
          <w:bCs w:val="0"/>
          <w:sz w:val="32"/>
          <w:szCs w:val="32"/>
        </w:rPr>
      </w:pPr>
      <w:r>
        <w:rPr>
          <w:rFonts w:ascii="黑体" w:eastAsia="黑体" w:hAnsi="黑体" w:cs="黑体" w:hint="eastAsia"/>
          <w:b/>
          <w:bCs w:val="0"/>
          <w:sz w:val="32"/>
          <w:szCs w:val="32"/>
        </w:rPr>
        <w:t>自评报告支撑材料目录</w:t>
      </w:r>
      <w:bookmarkEnd w:id="0"/>
      <w:bookmarkEnd w:id="1"/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34"/>
        <w:gridCol w:w="774"/>
        <w:gridCol w:w="773"/>
        <w:gridCol w:w="7005"/>
      </w:tblGrid>
      <w:tr w:rsidR="00070AFD">
        <w:trPr>
          <w:trHeight w:val="454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70AFD" w:rsidRDefault="00B85F45">
            <w:pPr>
              <w:pStyle w:val="2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070AFD" w:rsidRDefault="00B85F45">
            <w:pPr>
              <w:pStyle w:val="2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</w:t>
            </w:r>
          </w:p>
          <w:p w:rsidR="00070AFD" w:rsidRDefault="00B85F45">
            <w:pPr>
              <w:pStyle w:val="2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070AFD" w:rsidRDefault="00B85F45">
            <w:pPr>
              <w:pStyle w:val="2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070AFD" w:rsidRDefault="00B85F45">
            <w:pPr>
              <w:pStyle w:val="2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支撑材料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办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方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向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与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地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位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1.1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党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的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领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b/>
                <w:bCs/>
                <w:color w:val="auto"/>
              </w:rPr>
            </w:pPr>
            <w:r>
              <w:rPr>
                <w:rFonts w:hint="eastAsia"/>
                <w:color w:val="auto"/>
              </w:rPr>
              <w:t xml:space="preserve">1.1.1-1 </w:t>
            </w:r>
            <w:r>
              <w:rPr>
                <w:rFonts w:hint="eastAsia"/>
                <w:b/>
                <w:bCs/>
                <w:color w:val="auto"/>
              </w:rPr>
              <w:t>（审核重点</w:t>
            </w:r>
            <w:r>
              <w:rPr>
                <w:rFonts w:hint="eastAsia"/>
                <w:b/>
                <w:bCs/>
                <w:color w:val="auto"/>
              </w:rPr>
              <w:t>1.1.1</w:t>
            </w:r>
            <w:r>
              <w:rPr>
                <w:rFonts w:hint="eastAsia"/>
                <w:b/>
                <w:bCs/>
                <w:color w:val="auto"/>
              </w:rPr>
              <w:t>的第</w:t>
            </w:r>
            <w:r>
              <w:rPr>
                <w:rFonts w:hint="eastAsia"/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个支撑材料）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1.1.1-2 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……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1.1.2-1 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1.1.2-2 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……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1.2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思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政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育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1.2.1-1</w:t>
            </w:r>
            <w:r>
              <w:rPr>
                <w:rFonts w:hint="eastAsia"/>
                <w:b/>
                <w:bCs/>
                <w:color w:val="auto"/>
              </w:rPr>
              <w:t>（审核重点</w:t>
            </w:r>
            <w:r>
              <w:rPr>
                <w:rFonts w:hint="eastAsia"/>
                <w:b/>
                <w:bCs/>
                <w:color w:val="auto"/>
              </w:rPr>
              <w:t>1.2.1</w:t>
            </w:r>
            <w:r>
              <w:rPr>
                <w:rFonts w:hint="eastAsia"/>
                <w:b/>
                <w:bCs/>
                <w:color w:val="auto"/>
              </w:rPr>
              <w:t>的第</w:t>
            </w:r>
            <w:r>
              <w:rPr>
                <w:rFonts w:hint="eastAsia"/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个支撑材料）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1.3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地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位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1.3.1-1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培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过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程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2.1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培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方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案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2.1.1-1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2.2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业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设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2.2.1-1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2.3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践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2.3.1-1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2.4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课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堂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2.4.1-1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K2.5 </w:t>
            </w:r>
            <w:r>
              <w:rPr>
                <w:rFonts w:hint="eastAsia"/>
                <w:color w:val="auto"/>
              </w:rPr>
              <w:t>卓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越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培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2.5.1-1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2.6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创新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创业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教育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2.6.1-1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3.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proofErr w:type="spellStart"/>
            <w:r>
              <w:rPr>
                <w:rFonts w:hint="eastAsia"/>
                <w:color w:val="auto"/>
                <w:lang w:eastAsia="en-US"/>
              </w:rPr>
              <w:t>教学</w:t>
            </w:r>
            <w:proofErr w:type="spellEnd"/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proofErr w:type="spellStart"/>
            <w:r>
              <w:rPr>
                <w:rFonts w:hint="eastAsia"/>
                <w:color w:val="auto"/>
                <w:lang w:eastAsia="en-US"/>
              </w:rPr>
              <w:t>资源</w:t>
            </w:r>
            <w:proofErr w:type="spellEnd"/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proofErr w:type="spellStart"/>
            <w:r>
              <w:rPr>
                <w:rFonts w:hint="eastAsia"/>
                <w:color w:val="auto"/>
                <w:lang w:eastAsia="en-US"/>
              </w:rPr>
              <w:t>与利</w:t>
            </w:r>
            <w:proofErr w:type="spell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  <w:lang w:eastAsia="en-US"/>
              </w:rPr>
              <w:t>用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3.2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资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源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建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  <w:lang w:eastAsia="en-US"/>
              </w:rPr>
              <w:t>设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3.2.1-1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师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队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伍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4.1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师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德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师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风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4.1.1-1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4.2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学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能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力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4.2.1-1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4.3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学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投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入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4.3.1-1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4.4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师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发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展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4.4.1-1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展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5.1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理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想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信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5.1.1-1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5.2</w:t>
            </w:r>
            <w:r>
              <w:rPr>
                <w:rFonts w:hint="eastAsia"/>
                <w:color w:val="auto"/>
                <w:lang w:eastAsia="en-US"/>
              </w:rPr>
              <w:t>学业成绩及综合素质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5.2.1-1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K</w:t>
            </w:r>
            <w:r>
              <w:rPr>
                <w:rFonts w:hint="eastAsia"/>
                <w:color w:val="auto"/>
                <w:lang w:eastAsia="en-US"/>
              </w:rPr>
              <w:t>5.3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国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际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视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野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5.3.1-1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5.4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支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持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lastRenderedPageBreak/>
              <w:t>服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lastRenderedPageBreak/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5.4.1-1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lastRenderedPageBreak/>
              <w:t>6.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保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障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6.1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质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量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管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理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6.1.1-1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6.</w:t>
            </w:r>
            <w:r>
              <w:rPr>
                <w:rFonts w:hint="eastAsia"/>
                <w:color w:val="auto"/>
              </w:rPr>
              <w:t>2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质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量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改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进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6.2.1-1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6.3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文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化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6.3.1-1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7.1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达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7.1.1-1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7.2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适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应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7.2.1-1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7.3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保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障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7.3.1-1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7.4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proofErr w:type="gramStart"/>
            <w:r>
              <w:rPr>
                <w:rFonts w:hint="eastAsia"/>
                <w:color w:val="auto"/>
              </w:rPr>
              <w:t>效</w:t>
            </w:r>
            <w:proofErr w:type="gramEnd"/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7.4.1-1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7.5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意</w:t>
            </w:r>
          </w:p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度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3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B85F45">
            <w:pPr>
              <w:pStyle w:val="4"/>
              <w:ind w:firstLineChars="0" w:firstLine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7.5.1-1</w:t>
            </w: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  <w:tr w:rsidR="00070AFD">
        <w:trPr>
          <w:trHeight w:val="454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3"/>
              <w:ind w:firstLineChars="0" w:firstLine="0"/>
              <w:rPr>
                <w:color w:val="auto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FD" w:rsidRDefault="00070AFD">
            <w:pPr>
              <w:pStyle w:val="4"/>
              <w:ind w:firstLineChars="0" w:firstLine="0"/>
              <w:rPr>
                <w:color w:val="auto"/>
              </w:rPr>
            </w:pPr>
          </w:p>
        </w:tc>
      </w:tr>
    </w:tbl>
    <w:p w:rsidR="00070AFD" w:rsidRDefault="00070AFD">
      <w:pPr>
        <w:rPr>
          <w:color w:val="auto"/>
        </w:rPr>
      </w:pPr>
    </w:p>
    <w:p w:rsidR="00070AFD" w:rsidRDefault="00070AFD">
      <w:pPr>
        <w:rPr>
          <w:color w:val="auto"/>
        </w:rPr>
      </w:pPr>
    </w:p>
    <w:p w:rsidR="00070AFD" w:rsidRDefault="00B85F45">
      <w:pPr>
        <w:widowControl/>
        <w:ind w:firstLineChars="0" w:firstLine="0"/>
        <w:jc w:val="left"/>
      </w:pPr>
      <w:r>
        <w:br w:type="page"/>
      </w:r>
    </w:p>
    <w:p w:rsidR="00070AFD" w:rsidRDefault="00B85F45">
      <w:pPr>
        <w:spacing w:afterLines="50" w:after="156"/>
        <w:ind w:firstLineChars="0" w:firstLine="0"/>
        <w:jc w:val="center"/>
        <w:rPr>
          <w:rFonts w:ascii="黑体" w:eastAsia="黑体" w:hAnsi="黑体" w:cs="黑体"/>
          <w:b/>
          <w:bCs/>
          <w:color w:val="auto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auto"/>
          <w:sz w:val="28"/>
          <w:szCs w:val="28"/>
        </w:rPr>
        <w:lastRenderedPageBreak/>
        <w:t>支撑材料（供参考）</w:t>
      </w:r>
    </w:p>
    <w:p w:rsidR="00070AFD" w:rsidRDefault="00B85F45">
      <w:pPr>
        <w:pStyle w:val="05"/>
        <w:ind w:firstLineChars="0" w:firstLine="0"/>
      </w:pPr>
      <w:bookmarkStart w:id="2" w:name="_GoBack"/>
      <w:bookmarkEnd w:id="2"/>
      <w:r>
        <w:rPr>
          <w:rFonts w:ascii="Microsoft Uighur" w:hAnsi="Microsoft Uighur" w:hint="eastAsia"/>
          <w:color w:val="auto"/>
          <w:kern w:val="2"/>
          <w:sz w:val="24"/>
          <w:szCs w:val="24"/>
        </w:rPr>
        <w:t>（注：支撑材料需提供相关证明材料）</w:t>
      </w:r>
    </w:p>
    <w:sectPr w:rsidR="00070AFD">
      <w:pgSz w:w="11906" w:h="16838"/>
      <w:pgMar w:top="1247" w:right="1418" w:bottom="1247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DA" w:rsidRDefault="00B04CDA">
      <w:r>
        <w:separator/>
      </w:r>
    </w:p>
  </w:endnote>
  <w:endnote w:type="continuationSeparator" w:id="0">
    <w:p w:rsidR="00B04CDA" w:rsidRDefault="00B0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Uighur">
    <w:altName w:val="Times New Roman"/>
    <w:panose1 w:val="02000000000000000000"/>
    <w:charset w:val="00"/>
    <w:family w:val="auto"/>
    <w:pitch w:val="variable"/>
    <w:sig w:usb0="00000000" w:usb1="80000002" w:usb2="00000008" w:usb3="00000000" w:csb0="0000004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DA" w:rsidRDefault="00B04CDA">
      <w:r>
        <w:separator/>
      </w:r>
    </w:p>
  </w:footnote>
  <w:footnote w:type="continuationSeparator" w:id="0">
    <w:p w:rsidR="00B04CDA" w:rsidRDefault="00B04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61B921"/>
    <w:multiLevelType w:val="singleLevel"/>
    <w:tmpl w:val="A861B92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BA055E40"/>
    <w:multiLevelType w:val="singleLevel"/>
    <w:tmpl w:val="BA055E4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5BBA913"/>
    <w:multiLevelType w:val="singleLevel"/>
    <w:tmpl w:val="05BBA9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7F3FB2E"/>
    <w:multiLevelType w:val="singleLevel"/>
    <w:tmpl w:val="27F3FB2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336B1BFE"/>
    <w:multiLevelType w:val="singleLevel"/>
    <w:tmpl w:val="336B1BF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752FB77B"/>
    <w:multiLevelType w:val="singleLevel"/>
    <w:tmpl w:val="752FB77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NmNiNDdhMDUzNzAxZmJiZmY3ZGI3NWYyZjFlNjgifQ=="/>
  </w:docVars>
  <w:rsids>
    <w:rsidRoot w:val="000731D2"/>
    <w:rsid w:val="00070AFD"/>
    <w:rsid w:val="000731D2"/>
    <w:rsid w:val="000863AB"/>
    <w:rsid w:val="00303F39"/>
    <w:rsid w:val="003113BD"/>
    <w:rsid w:val="0059489C"/>
    <w:rsid w:val="005C4F25"/>
    <w:rsid w:val="006B2E15"/>
    <w:rsid w:val="00B04CDA"/>
    <w:rsid w:val="00B85F45"/>
    <w:rsid w:val="00F13FBC"/>
    <w:rsid w:val="00F323A1"/>
    <w:rsid w:val="00FD329B"/>
    <w:rsid w:val="01967485"/>
    <w:rsid w:val="1B41760F"/>
    <w:rsid w:val="1DB81008"/>
    <w:rsid w:val="2502564B"/>
    <w:rsid w:val="31B25D73"/>
    <w:rsid w:val="39582BF5"/>
    <w:rsid w:val="45045908"/>
    <w:rsid w:val="4968314F"/>
    <w:rsid w:val="64FC314E"/>
    <w:rsid w:val="66ED79EF"/>
    <w:rsid w:val="6C5B0193"/>
    <w:rsid w:val="6D993798"/>
    <w:rsid w:val="6E2727C5"/>
    <w:rsid w:val="7A1129C2"/>
    <w:rsid w:val="7AB7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ind w:firstLineChars="200" w:firstLine="420"/>
      <w:jc w:val="both"/>
    </w:pPr>
    <w:rPr>
      <w:rFonts w:ascii="仿宋_GB2312" w:eastAsia="仿宋_GB2312" w:cs="Times New Roman"/>
      <w:color w:val="FF00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">
    <w:name w:val="05正文"/>
    <w:basedOn w:val="a"/>
    <w:autoRedefine/>
    <w:qFormat/>
    <w:pPr>
      <w:tabs>
        <w:tab w:val="left" w:pos="0"/>
      </w:tabs>
      <w:wordWrap w:val="0"/>
      <w:autoSpaceDE w:val="0"/>
      <w:autoSpaceDN w:val="0"/>
      <w:adjustRightInd w:val="0"/>
      <w:spacing w:line="360" w:lineRule="auto"/>
      <w:ind w:rightChars="12" w:right="25" w:firstLine="600"/>
    </w:pPr>
    <w:rPr>
      <w:rFonts w:ascii="Times New Roman"/>
      <w:color w:val="000000"/>
      <w:kern w:val="0"/>
      <w:sz w:val="30"/>
      <w:szCs w:val="30"/>
    </w:rPr>
  </w:style>
  <w:style w:type="paragraph" w:customStyle="1" w:styleId="3">
    <w:name w:val="3表格居中"/>
    <w:basedOn w:val="a"/>
    <w:autoRedefine/>
    <w:qFormat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hAnsi="仿宋" w:cs="仿宋"/>
      <w:spacing w:val="-5"/>
      <w:kern w:val="50"/>
      <w:szCs w:val="21"/>
    </w:rPr>
  </w:style>
  <w:style w:type="paragraph" w:customStyle="1" w:styleId="2">
    <w:name w:val="2表格加粗"/>
    <w:basedOn w:val="3"/>
    <w:autoRedefine/>
    <w:qFormat/>
    <w:rPr>
      <w:b/>
    </w:rPr>
  </w:style>
  <w:style w:type="paragraph" w:customStyle="1" w:styleId="4">
    <w:name w:val="4表格左对齐"/>
    <w:basedOn w:val="3"/>
    <w:autoRedefine/>
    <w:qFormat/>
    <w:pPr>
      <w:jc w:val="left"/>
    </w:pPr>
  </w:style>
  <w:style w:type="paragraph" w:customStyle="1" w:styleId="1">
    <w:name w:val="1支撑材料目录"/>
    <w:basedOn w:val="a"/>
    <w:autoRedefine/>
    <w:qFormat/>
    <w:pPr>
      <w:widowControl/>
      <w:kinsoku w:val="0"/>
      <w:autoSpaceDE w:val="0"/>
      <w:autoSpaceDN w:val="0"/>
      <w:adjustRightInd w:val="0"/>
      <w:snapToGrid w:val="0"/>
      <w:spacing w:afterLines="50" w:after="50"/>
      <w:jc w:val="center"/>
      <w:textAlignment w:val="baseline"/>
      <w:outlineLvl w:val="0"/>
    </w:pPr>
    <w:rPr>
      <w:rFonts w:ascii="仿宋" w:eastAsia="方正大标宋简体" w:hAnsi="仿宋" w:cs="仿宋"/>
      <w:bCs/>
      <w:snapToGrid w:val="0"/>
      <w:color w:val="000000"/>
      <w:spacing w:val="8"/>
      <w:kern w:val="5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ind w:firstLineChars="200" w:firstLine="420"/>
      <w:jc w:val="both"/>
    </w:pPr>
    <w:rPr>
      <w:rFonts w:ascii="仿宋_GB2312" w:eastAsia="仿宋_GB2312" w:cs="Times New Roman"/>
      <w:color w:val="FF00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">
    <w:name w:val="05正文"/>
    <w:basedOn w:val="a"/>
    <w:autoRedefine/>
    <w:qFormat/>
    <w:pPr>
      <w:tabs>
        <w:tab w:val="left" w:pos="0"/>
      </w:tabs>
      <w:wordWrap w:val="0"/>
      <w:autoSpaceDE w:val="0"/>
      <w:autoSpaceDN w:val="0"/>
      <w:adjustRightInd w:val="0"/>
      <w:spacing w:line="360" w:lineRule="auto"/>
      <w:ind w:rightChars="12" w:right="25" w:firstLine="600"/>
    </w:pPr>
    <w:rPr>
      <w:rFonts w:ascii="Times New Roman"/>
      <w:color w:val="000000"/>
      <w:kern w:val="0"/>
      <w:sz w:val="30"/>
      <w:szCs w:val="30"/>
    </w:rPr>
  </w:style>
  <w:style w:type="paragraph" w:customStyle="1" w:styleId="3">
    <w:name w:val="3表格居中"/>
    <w:basedOn w:val="a"/>
    <w:autoRedefine/>
    <w:qFormat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hAnsi="仿宋" w:cs="仿宋"/>
      <w:spacing w:val="-5"/>
      <w:kern w:val="50"/>
      <w:szCs w:val="21"/>
    </w:rPr>
  </w:style>
  <w:style w:type="paragraph" w:customStyle="1" w:styleId="2">
    <w:name w:val="2表格加粗"/>
    <w:basedOn w:val="3"/>
    <w:autoRedefine/>
    <w:qFormat/>
    <w:rPr>
      <w:b/>
    </w:rPr>
  </w:style>
  <w:style w:type="paragraph" w:customStyle="1" w:styleId="4">
    <w:name w:val="4表格左对齐"/>
    <w:basedOn w:val="3"/>
    <w:autoRedefine/>
    <w:qFormat/>
    <w:pPr>
      <w:jc w:val="left"/>
    </w:pPr>
  </w:style>
  <w:style w:type="paragraph" w:customStyle="1" w:styleId="1">
    <w:name w:val="1支撑材料目录"/>
    <w:basedOn w:val="a"/>
    <w:autoRedefine/>
    <w:qFormat/>
    <w:pPr>
      <w:widowControl/>
      <w:kinsoku w:val="0"/>
      <w:autoSpaceDE w:val="0"/>
      <w:autoSpaceDN w:val="0"/>
      <w:adjustRightInd w:val="0"/>
      <w:snapToGrid w:val="0"/>
      <w:spacing w:afterLines="50" w:after="50"/>
      <w:jc w:val="center"/>
      <w:textAlignment w:val="baseline"/>
      <w:outlineLvl w:val="0"/>
    </w:pPr>
    <w:rPr>
      <w:rFonts w:ascii="仿宋" w:eastAsia="方正大标宋简体" w:hAnsi="仿宋" w:cs="仿宋"/>
      <w:bCs/>
      <w:snapToGrid w:val="0"/>
      <w:color w:val="000000"/>
      <w:spacing w:val="8"/>
      <w:kern w:val="5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167</Words>
  <Characters>952</Characters>
  <Application>Microsoft Office Word</Application>
  <DocSecurity>0</DocSecurity>
  <Lines>7</Lines>
  <Paragraphs>2</Paragraphs>
  <ScaleCrop>false</ScaleCrop>
  <Company>HP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王晓庆</dc:creator>
  <cp:lastModifiedBy>徐传标</cp:lastModifiedBy>
  <cp:revision>3</cp:revision>
  <dcterms:created xsi:type="dcterms:W3CDTF">2024-04-22T01:02:00Z</dcterms:created>
  <dcterms:modified xsi:type="dcterms:W3CDTF">2024-10-28T07:26:00Z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837A88166D7B49CA8175E7A817AB36EC_12</vt:lpwstr>
  </property>
</Properties>
</file>