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B825C">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58A54634">
      <w:pPr>
        <w:jc w:val="center"/>
        <w:rPr>
          <w:rFonts w:eastAsia="黑体"/>
          <w:sz w:val="72"/>
          <w:szCs w:val="72"/>
        </w:rPr>
      </w:pPr>
      <w:r>
        <w:rPr>
          <w:rFonts w:hint="eastAsia" w:eastAsia="黑体"/>
          <w:sz w:val="72"/>
          <w:szCs w:val="72"/>
        </w:rPr>
        <w:t>海南师范大学</w:t>
      </w:r>
    </w:p>
    <w:p w14:paraId="6EE3385C">
      <w:pPr>
        <w:jc w:val="center"/>
        <w:rPr>
          <w:rFonts w:eastAsia="黑体"/>
          <w:sz w:val="72"/>
          <w:szCs w:val="72"/>
        </w:rPr>
      </w:pPr>
      <w:r>
        <w:rPr>
          <w:rFonts w:hint="eastAsia" w:eastAsia="黑体"/>
          <w:sz w:val="72"/>
          <w:szCs w:val="72"/>
        </w:rPr>
        <w:t>专业技术资格评审表</w:t>
      </w:r>
    </w:p>
    <w:p w14:paraId="632A510C">
      <w:pPr>
        <w:jc w:val="center"/>
        <w:rPr>
          <w:rFonts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525A5680">
      <w:pPr>
        <w:jc w:val="center"/>
        <w:rPr>
          <w:rFonts w:ascii="宋体" w:hAnsi="宋体"/>
          <w:sz w:val="52"/>
        </w:rPr>
      </w:pPr>
      <w:r>
        <w:rPr>
          <w:rFonts w:hint="eastAsia" w:ascii="宋体" w:hAnsi="宋体"/>
          <w:sz w:val="52"/>
        </w:rPr>
        <w:t>（实验技术系列专用）</w:t>
      </w:r>
    </w:p>
    <w:p w14:paraId="1E8B8D86">
      <w:pPr>
        <w:rPr>
          <w:sz w:val="30"/>
        </w:rPr>
      </w:pPr>
    </w:p>
    <w:p w14:paraId="0F030D46">
      <w:pPr>
        <w:ind w:firstLine="1960" w:firstLineChars="700"/>
        <w:rPr>
          <w:sz w:val="28"/>
        </w:rPr>
      </w:pPr>
      <w:r>
        <w:rPr>
          <w:sz w:val="28"/>
        </w:rPr>
        <w:pict>
          <v:rect id="_x0000_s1026" o:spid="_x0000_s1026" o:spt="1" style="position:absolute;left:0pt;margin-left:421.9pt;margin-top:25.9pt;height:305.85pt;width:90.85pt;z-index:251659264;mso-width-relative:page;mso-height-relative:page;" stroked="f" coordsize="21600,21600">
            <v:path/>
            <v:fill focussize="0,0"/>
            <v:stroke on="f"/>
            <v:imagedata o:title=""/>
            <o:lock v:ext="edit"/>
          </v:rect>
        </w:pict>
      </w:r>
    </w:p>
    <w:p w14:paraId="6DD32353">
      <w:pPr>
        <w:ind w:firstLine="1960" w:firstLineChars="700"/>
        <w:rPr>
          <w:sz w:val="28"/>
          <w:u w:val="single"/>
        </w:rPr>
      </w:pPr>
      <w:r>
        <w:rPr>
          <w:rFonts w:hint="eastAsia"/>
          <w:sz w:val="28"/>
        </w:rPr>
        <w:t xml:space="preserve">单   位 ： </w:t>
      </w:r>
      <w:r>
        <w:rPr>
          <w:rFonts w:hint="eastAsia"/>
          <w:sz w:val="28"/>
          <w:u w:val="single"/>
        </w:rPr>
        <w:t xml:space="preserve">       地理与环境科学学院            </w:t>
      </w:r>
    </w:p>
    <w:p w14:paraId="75F33EE2">
      <w:pPr>
        <w:ind w:firstLine="1960" w:firstLineChars="700"/>
        <w:rPr>
          <w:sz w:val="28"/>
        </w:rPr>
      </w:pPr>
    </w:p>
    <w:p w14:paraId="4000C5EE">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28"/>
          <w:u w:val="single"/>
        </w:rPr>
        <w:t xml:space="preserve">        吴丹</w:t>
      </w:r>
      <w:r>
        <w:rPr>
          <w:rFonts w:hint="eastAsia"/>
          <w:sz w:val="30"/>
          <w:u w:val="single"/>
        </w:rPr>
        <w:t xml:space="preserve">                  </w:t>
      </w:r>
    </w:p>
    <w:p w14:paraId="720DE1F2">
      <w:pPr>
        <w:ind w:firstLine="1920" w:firstLineChars="800"/>
        <w:rPr>
          <w:sz w:val="24"/>
        </w:rPr>
      </w:pPr>
    </w:p>
    <w:p w14:paraId="65E16A21">
      <w:pPr>
        <w:ind w:firstLine="1920" w:firstLineChars="800"/>
        <w:rPr>
          <w:sz w:val="24"/>
          <w:u w:val="single"/>
        </w:rPr>
      </w:pPr>
      <w:r>
        <w:rPr>
          <w:rFonts w:hint="eastAsia"/>
          <w:sz w:val="24"/>
        </w:rPr>
        <w:t xml:space="preserve">现任专业   </w:t>
      </w:r>
    </w:p>
    <w:p w14:paraId="1D9658F5">
      <w:pPr>
        <w:ind w:firstLine="1920" w:firstLineChars="800"/>
        <w:rPr>
          <w:sz w:val="24"/>
          <w:u w:val="single"/>
        </w:rPr>
      </w:pPr>
      <w:r>
        <w:rPr>
          <w:rFonts w:hint="eastAsia"/>
          <w:sz w:val="24"/>
        </w:rPr>
        <w:t xml:space="preserve">技术职务  ： </w:t>
      </w:r>
      <w:r>
        <w:rPr>
          <w:rFonts w:hint="eastAsia"/>
          <w:sz w:val="24"/>
          <w:u w:val="single"/>
        </w:rPr>
        <w:t xml:space="preserve">               实验师                      </w:t>
      </w:r>
    </w:p>
    <w:p w14:paraId="4DE725D0">
      <w:pPr>
        <w:ind w:firstLine="1920" w:firstLineChars="800"/>
        <w:rPr>
          <w:sz w:val="24"/>
          <w:u w:val="single"/>
        </w:rPr>
      </w:pPr>
    </w:p>
    <w:p w14:paraId="1435C70C">
      <w:pPr>
        <w:ind w:firstLine="1920" w:firstLineChars="800"/>
        <w:rPr>
          <w:sz w:val="24"/>
        </w:rPr>
      </w:pPr>
    </w:p>
    <w:p w14:paraId="33A4A820">
      <w:pPr>
        <w:ind w:firstLine="1920" w:firstLineChars="800"/>
        <w:rPr>
          <w:sz w:val="24"/>
          <w:u w:val="single"/>
        </w:rPr>
      </w:pPr>
      <w:r>
        <w:rPr>
          <w:rFonts w:hint="eastAsia"/>
          <w:sz w:val="24"/>
        </w:rPr>
        <w:t xml:space="preserve">申报专业  ： </w:t>
      </w:r>
      <w:r>
        <w:rPr>
          <w:rFonts w:hint="eastAsia"/>
          <w:sz w:val="24"/>
          <w:u w:val="single"/>
        </w:rPr>
        <w:t xml:space="preserve">              地球化学                     </w:t>
      </w:r>
    </w:p>
    <w:p w14:paraId="501260F1">
      <w:pPr>
        <w:rPr>
          <w:sz w:val="24"/>
        </w:rPr>
      </w:pPr>
    </w:p>
    <w:p w14:paraId="43E5DA28">
      <w:pPr>
        <w:ind w:firstLine="1920" w:firstLineChars="800"/>
        <w:rPr>
          <w:sz w:val="24"/>
        </w:rPr>
      </w:pPr>
    </w:p>
    <w:p w14:paraId="13BA43C1">
      <w:pPr>
        <w:ind w:firstLine="1920" w:firstLineChars="800"/>
        <w:rPr>
          <w:sz w:val="24"/>
          <w:u w:val="single"/>
        </w:rPr>
      </w:pPr>
      <w:r>
        <w:rPr>
          <w:rFonts w:hint="eastAsia"/>
          <w:sz w:val="24"/>
        </w:rPr>
        <w:t xml:space="preserve">申报资格  ： </w:t>
      </w:r>
      <w:r>
        <w:rPr>
          <w:rFonts w:hint="eastAsia"/>
          <w:sz w:val="24"/>
          <w:u w:val="single"/>
        </w:rPr>
        <w:t xml:space="preserve">             高级实验师                     </w:t>
      </w:r>
    </w:p>
    <w:p w14:paraId="19600B86">
      <w:pPr>
        <w:ind w:firstLine="1920" w:firstLineChars="800"/>
        <w:rPr>
          <w:sz w:val="24"/>
        </w:rPr>
      </w:pPr>
    </w:p>
    <w:p w14:paraId="0F8413E8">
      <w:pPr>
        <w:ind w:firstLine="1920" w:firstLineChars="800"/>
        <w:rPr>
          <w:sz w:val="24"/>
        </w:rPr>
      </w:pPr>
    </w:p>
    <w:p w14:paraId="389FACE9">
      <w:pPr>
        <w:ind w:firstLine="1920" w:firstLineChars="800"/>
        <w:rPr>
          <w:sz w:val="24"/>
          <w:u w:val="single"/>
        </w:rPr>
      </w:pPr>
      <w:r>
        <w:rPr>
          <w:rFonts w:hint="eastAsia"/>
          <w:sz w:val="24"/>
        </w:rPr>
        <w:t xml:space="preserve">联系电话  ： </w:t>
      </w:r>
      <w:r>
        <w:rPr>
          <w:rFonts w:hint="eastAsia"/>
          <w:sz w:val="24"/>
          <w:u w:val="single"/>
        </w:rPr>
        <w:t xml:space="preserve">                                 </w:t>
      </w:r>
    </w:p>
    <w:p w14:paraId="3E71AB9A">
      <w:pPr>
        <w:ind w:firstLine="1920" w:firstLineChars="800"/>
        <w:rPr>
          <w:sz w:val="24"/>
        </w:rPr>
      </w:pPr>
    </w:p>
    <w:p w14:paraId="32BD70E7">
      <w:pPr>
        <w:rPr>
          <w:sz w:val="24"/>
          <w:u w:val="single"/>
        </w:rPr>
      </w:pPr>
    </w:p>
    <w:p w14:paraId="3D187040">
      <w:pPr>
        <w:rPr>
          <w:sz w:val="24"/>
          <w:u w:val="single"/>
        </w:rPr>
      </w:pPr>
    </w:p>
    <w:p w14:paraId="75C70C1B">
      <w:pPr>
        <w:jc w:val="center"/>
        <w:rPr>
          <w:sz w:val="24"/>
          <w:u w:val="single"/>
        </w:rPr>
      </w:pPr>
    </w:p>
    <w:p w14:paraId="5A9538DC">
      <w:pPr>
        <w:ind w:firstLine="2400" w:firstLineChars="1000"/>
        <w:rPr>
          <w:sz w:val="24"/>
        </w:rPr>
      </w:pPr>
      <w:r>
        <w:rPr>
          <w:rFonts w:hint="eastAsia"/>
          <w:sz w:val="24"/>
        </w:rPr>
        <w:t>填表时间：     2026 年    1 月  18 日</w:t>
      </w:r>
    </w:p>
    <w:p w14:paraId="2864DCC6">
      <w:pPr>
        <w:ind w:firstLine="2400" w:firstLineChars="1000"/>
        <w:rPr>
          <w:sz w:val="24"/>
        </w:rPr>
      </w:pPr>
    </w:p>
    <w:p w14:paraId="030B258F">
      <w:pPr>
        <w:ind w:firstLine="2400" w:firstLineChars="1000"/>
        <w:rPr>
          <w:sz w:val="24"/>
        </w:rPr>
      </w:pPr>
    </w:p>
    <w:p w14:paraId="75180620">
      <w:pPr>
        <w:jc w:val="center"/>
        <w:rPr>
          <w:b/>
          <w:sz w:val="32"/>
          <w:szCs w:val="32"/>
        </w:rPr>
      </w:pPr>
      <w:r>
        <w:rPr>
          <w:rFonts w:hint="eastAsia"/>
          <w:b/>
          <w:sz w:val="32"/>
          <w:szCs w:val="32"/>
        </w:rPr>
        <w:t>海南师范大学印制</w:t>
      </w:r>
    </w:p>
    <w:p w14:paraId="1BD93AF7">
      <w:pPr>
        <w:ind w:firstLine="2400" w:firstLineChars="1000"/>
        <w:rPr>
          <w:sz w:val="24"/>
        </w:rPr>
      </w:pPr>
    </w:p>
    <w:p w14:paraId="03A8DD35">
      <w:pPr>
        <w:jc w:val="center"/>
        <w:rPr>
          <w:sz w:val="32"/>
        </w:rPr>
      </w:pPr>
    </w:p>
    <w:p w14:paraId="48F828C6">
      <w:pPr>
        <w:jc w:val="center"/>
        <w:rPr>
          <w:rFonts w:eastAsia="黑体"/>
          <w:sz w:val="44"/>
        </w:rPr>
      </w:pPr>
      <w:r>
        <w:rPr>
          <w:rFonts w:hint="eastAsia" w:eastAsia="黑体"/>
          <w:sz w:val="44"/>
        </w:rPr>
        <w:t>填表说明</w:t>
      </w:r>
    </w:p>
    <w:p w14:paraId="32BA2B7A">
      <w:pPr>
        <w:jc w:val="center"/>
        <w:rPr>
          <w:rFonts w:ascii="方正仿宋_GB2312" w:eastAsia="方正仿宋_GB2312"/>
          <w:sz w:val="32"/>
          <w:szCs w:val="32"/>
        </w:rPr>
      </w:pPr>
    </w:p>
    <w:p w14:paraId="2B0320A4">
      <w:pPr>
        <w:ind w:firstLine="640" w:firstLineChars="200"/>
        <w:rPr>
          <w:rFonts w:ascii="方正仿宋_GB2312" w:eastAsia="方正仿宋_GB2312"/>
          <w:sz w:val="32"/>
          <w:szCs w:val="32"/>
        </w:rPr>
      </w:pPr>
      <w:r>
        <w:rPr>
          <w:rFonts w:hint="eastAsia" w:ascii="方正仿宋_GB2312" w:eastAsia="方正仿宋_GB2312"/>
          <w:sz w:val="32"/>
          <w:szCs w:val="32"/>
        </w:rPr>
        <w:t>1.本表供本校专业技术人员评审实验技术系列专业技术资格时使用。１—8页由申报者填写，第2页中思想品德鉴定和师德师风表现由所在单位填写并盖章，第4页“学院审核情况”由学院填写审核意见。9—10页由二级单位职称评议工作委员会或职称办填写。填写内容应经人事部门审核认可，编号由人事部门统一编制。</w:t>
      </w:r>
    </w:p>
    <w:p w14:paraId="6FD83879">
      <w:pPr>
        <w:ind w:firstLine="640" w:firstLineChars="200"/>
        <w:rPr>
          <w:rFonts w:ascii="方正仿宋_GB2312" w:eastAsia="方正仿宋_GB2312"/>
          <w:sz w:val="32"/>
          <w:szCs w:val="32"/>
        </w:rPr>
      </w:pPr>
      <w:r>
        <w:rPr>
          <w:rFonts w:hint="eastAsia" w:ascii="方正仿宋_GB2312" w:eastAsia="方正仿宋_GB2312"/>
          <w:sz w:val="32"/>
          <w:szCs w:val="32"/>
        </w:rPr>
        <w:t>2.年月日一律用公历阿拉伯数字填字。</w:t>
      </w:r>
    </w:p>
    <w:p w14:paraId="6CAF51E2">
      <w:pPr>
        <w:ind w:firstLine="640" w:firstLineChars="200"/>
        <w:rPr>
          <w:rFonts w:ascii="方正仿宋_GB2312" w:eastAsia="方正仿宋_GB2312"/>
          <w:sz w:val="32"/>
          <w:szCs w:val="32"/>
        </w:rPr>
      </w:pPr>
      <w:r>
        <w:rPr>
          <w:rFonts w:hint="eastAsia" w:ascii="方正仿宋_GB2312" w:eastAsia="方正仿宋_GB2312"/>
          <w:sz w:val="32"/>
          <w:szCs w:val="32"/>
        </w:rPr>
        <w:t>3.“相片”一律用近期一寸正面半身免冠照。</w:t>
      </w:r>
    </w:p>
    <w:p w14:paraId="7142498F">
      <w:pPr>
        <w:ind w:firstLine="640" w:firstLineChars="200"/>
        <w:rPr>
          <w:rFonts w:ascii="方正仿宋_GB2312" w:eastAsia="方正仿宋_GB2312"/>
          <w:sz w:val="32"/>
          <w:szCs w:val="32"/>
        </w:rPr>
      </w:pPr>
      <w:r>
        <w:rPr>
          <w:rFonts w:hint="eastAsia" w:ascii="方正仿宋_GB2312" w:eastAsia="方正仿宋_GB2312"/>
          <w:sz w:val="32"/>
          <w:szCs w:val="32"/>
        </w:rPr>
        <w:t>4.“毕业学校”填最高学历毕业学校当时的全称。</w:t>
      </w:r>
    </w:p>
    <w:p w14:paraId="2294702B">
      <w:pPr>
        <w:ind w:firstLine="640" w:firstLineChars="200"/>
        <w:rPr>
          <w:rFonts w:ascii="方正仿宋_GB2312" w:eastAsia="方正仿宋_GB2312"/>
          <w:sz w:val="32"/>
          <w:szCs w:val="32"/>
        </w:rPr>
      </w:pPr>
      <w:r>
        <w:rPr>
          <w:rFonts w:hint="eastAsia" w:ascii="方正仿宋_GB2312" w:eastAsia="方正仿宋_GB2312"/>
          <w:sz w:val="32"/>
          <w:szCs w:val="32"/>
        </w:rPr>
        <w:t>5.晋升形式：正常晋升或转评。</w:t>
      </w:r>
    </w:p>
    <w:p w14:paraId="3510374A">
      <w:pPr>
        <w:ind w:firstLine="640" w:firstLineChars="200"/>
        <w:rPr>
          <w:rFonts w:ascii="方正仿宋_GB2312" w:eastAsia="方正仿宋_GB2312"/>
          <w:sz w:val="32"/>
          <w:szCs w:val="32"/>
        </w:rPr>
      </w:pPr>
      <w:r>
        <w:rPr>
          <w:rFonts w:hint="eastAsia" w:ascii="方正仿宋_GB2312" w:eastAsia="方正仿宋_GB2312"/>
          <w:sz w:val="32"/>
          <w:szCs w:val="32"/>
        </w:rPr>
        <w:t>6.申报资格名称：实验师、高级实验师。</w:t>
      </w:r>
    </w:p>
    <w:p w14:paraId="64D8EEB9">
      <w:pPr>
        <w:ind w:firstLine="640" w:firstLineChars="200"/>
        <w:rPr>
          <w:rFonts w:ascii="方正仿宋_GB2312" w:eastAsia="方正仿宋_GB2312"/>
          <w:sz w:val="32"/>
          <w:szCs w:val="32"/>
        </w:rPr>
      </w:pPr>
      <w:r>
        <w:rPr>
          <w:rFonts w:hint="eastAsia" w:ascii="方正仿宋_GB2312" w:eastAsia="方正仿宋_GB2312"/>
          <w:sz w:val="32"/>
          <w:szCs w:val="32"/>
        </w:rPr>
        <w:t>7.聘任年限应足年，按“5年6个月”格式填写，一年按12个月计算，如2017年3月起聘，到2018年12月，任职年限就只有1年10个月，不到2年。</w:t>
      </w:r>
    </w:p>
    <w:p w14:paraId="11A6AFD8">
      <w:pPr>
        <w:ind w:firstLine="640" w:firstLineChars="200"/>
        <w:rPr>
          <w:rFonts w:ascii="方正仿宋_GB2312" w:eastAsia="方正仿宋_GB2312"/>
          <w:sz w:val="32"/>
          <w:szCs w:val="32"/>
        </w:rPr>
      </w:pPr>
      <w:r>
        <w:rPr>
          <w:rFonts w:hint="eastAsia" w:ascii="方正仿宋_GB2312" w:eastAsia="方正仿宋_GB2312"/>
          <w:sz w:val="32"/>
          <w:szCs w:val="32"/>
        </w:rPr>
        <w:t>8.学年及学期表达：如2017-2018（一）、2015-2016（二）。</w:t>
      </w:r>
    </w:p>
    <w:p w14:paraId="5C9D0899">
      <w:pPr>
        <w:ind w:firstLine="640" w:firstLineChars="200"/>
        <w:rPr>
          <w:rFonts w:ascii="方正仿宋_GB2312" w:eastAsia="方正仿宋_GB2312"/>
          <w:sz w:val="32"/>
          <w:szCs w:val="32"/>
        </w:rPr>
      </w:pPr>
      <w:r>
        <w:rPr>
          <w:rFonts w:hint="eastAsia" w:ascii="方正仿宋_GB2312" w:eastAsia="方正仿宋_GB2312"/>
          <w:sz w:val="32"/>
          <w:szCs w:val="32"/>
        </w:rPr>
        <w:t>9.如填写表格内容较多，可自行增加行，没有内容的表格可删减行，但至少保留表头及一行，不可全删除。</w:t>
      </w:r>
    </w:p>
    <w:p w14:paraId="26447459">
      <w:pPr>
        <w:rPr>
          <w:rFonts w:ascii="方正仿宋_GB2312" w:eastAsia="方正仿宋_GB2312"/>
          <w:sz w:val="32"/>
          <w:szCs w:val="32"/>
        </w:rPr>
      </w:pPr>
    </w:p>
    <w:p w14:paraId="755B4811">
      <w:pPr>
        <w:jc w:val="center"/>
        <w:rPr>
          <w:b/>
          <w:sz w:val="32"/>
          <w:szCs w:val="32"/>
        </w:rPr>
        <w:sectPr>
          <w:pgSz w:w="11906" w:h="16838"/>
          <w:pgMar w:top="1134" w:right="1134" w:bottom="1134" w:left="1134" w:header="851" w:footer="454" w:gutter="0"/>
          <w:cols w:space="425" w:num="1"/>
          <w:docGrid w:type="lines" w:linePitch="312" w:charSpace="0"/>
        </w:sectPr>
      </w:pPr>
    </w:p>
    <w:p w14:paraId="3E57A033">
      <w:pPr>
        <w:jc w:val="center"/>
        <w:rPr>
          <w:b/>
          <w:sz w:val="32"/>
          <w:szCs w:val="32"/>
        </w:rPr>
      </w:pPr>
      <w:r>
        <w:rPr>
          <w:rFonts w:hint="eastAsia"/>
          <w:b/>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14:paraId="223597E7">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22C07507">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14:paraId="0270F314">
            <w:pPr>
              <w:widowControl/>
              <w:jc w:val="center"/>
              <w:rPr>
                <w:rFonts w:ascii="宋体" w:hAnsi="宋体" w:cs="Arial"/>
                <w:color w:val="000000"/>
                <w:kern w:val="0"/>
                <w:szCs w:val="21"/>
              </w:rPr>
            </w:pPr>
            <w:r>
              <w:rPr>
                <w:rFonts w:hint="eastAsia" w:ascii="宋体" w:hAnsi="宋体" w:cs="Arial"/>
                <w:color w:val="000000"/>
                <w:kern w:val="0"/>
                <w:szCs w:val="21"/>
              </w:rPr>
              <w:t>吴丹</w:t>
            </w:r>
          </w:p>
        </w:tc>
        <w:tc>
          <w:tcPr>
            <w:tcW w:w="567" w:type="dxa"/>
            <w:tcBorders>
              <w:top w:val="single" w:color="000000" w:sz="4" w:space="0"/>
              <w:left w:val="nil"/>
              <w:bottom w:val="single" w:color="000000" w:sz="4" w:space="0"/>
              <w:right w:val="single" w:color="000000" w:sz="4" w:space="0"/>
            </w:tcBorders>
            <w:vAlign w:val="center"/>
          </w:tcPr>
          <w:p w14:paraId="6163BFEA">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58360D91">
            <w:pPr>
              <w:widowControl/>
              <w:jc w:val="center"/>
              <w:rPr>
                <w:rFonts w:ascii="宋体" w:hAnsi="宋体" w:cs="Arial"/>
                <w:color w:val="000000"/>
                <w:kern w:val="0"/>
                <w:szCs w:val="21"/>
              </w:rPr>
            </w:pPr>
            <w:r>
              <w:rPr>
                <w:rFonts w:hint="eastAsia" w:ascii="宋体" w:hAnsi="宋体" w:cs="Arial"/>
                <w:color w:val="000000"/>
                <w:kern w:val="0"/>
                <w:szCs w:val="21"/>
              </w:rPr>
              <w:t>女</w:t>
            </w:r>
          </w:p>
        </w:tc>
        <w:tc>
          <w:tcPr>
            <w:tcW w:w="708" w:type="dxa"/>
            <w:tcBorders>
              <w:top w:val="single" w:color="000000" w:sz="4" w:space="0"/>
              <w:left w:val="nil"/>
              <w:bottom w:val="nil"/>
              <w:right w:val="single" w:color="000000" w:sz="4" w:space="0"/>
            </w:tcBorders>
            <w:vAlign w:val="center"/>
          </w:tcPr>
          <w:p w14:paraId="05B49799">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3A3760FD">
            <w:pPr>
              <w:widowControl/>
              <w:jc w:val="center"/>
              <w:rPr>
                <w:rFonts w:ascii="宋体" w:hAnsi="宋体" w:cs="Arial"/>
                <w:color w:val="000000"/>
                <w:kern w:val="0"/>
                <w:szCs w:val="21"/>
              </w:rPr>
            </w:pPr>
            <w:r>
              <w:rPr>
                <w:rFonts w:hint="eastAsia" w:ascii="宋体" w:hAnsi="宋体" w:cs="Arial"/>
                <w:color w:val="000000"/>
                <w:kern w:val="0"/>
                <w:szCs w:val="21"/>
              </w:rPr>
              <w:t>1986.03</w:t>
            </w:r>
          </w:p>
        </w:tc>
        <w:tc>
          <w:tcPr>
            <w:tcW w:w="709" w:type="dxa"/>
            <w:tcBorders>
              <w:top w:val="single" w:color="000000" w:sz="4" w:space="0"/>
              <w:left w:val="single" w:color="auto" w:sz="4" w:space="0"/>
              <w:bottom w:val="single" w:color="000000" w:sz="4" w:space="0"/>
              <w:right w:val="single" w:color="auto" w:sz="4" w:space="0"/>
            </w:tcBorders>
            <w:vAlign w:val="center"/>
          </w:tcPr>
          <w:p w14:paraId="2B1C9EED">
            <w:pPr>
              <w:widowControl/>
              <w:jc w:val="center"/>
              <w:rPr>
                <w:rFonts w:ascii="宋体" w:hAnsi="宋体" w:cs="Arial"/>
                <w:color w:val="000000"/>
                <w:kern w:val="0"/>
                <w:szCs w:val="21"/>
              </w:rPr>
            </w:pPr>
            <w:r>
              <w:rPr>
                <w:rFonts w:hint="eastAsia" w:ascii="宋体" w:hAnsi="宋体" w:cs="Arial"/>
                <w:color w:val="000000"/>
                <w:kern w:val="0"/>
                <w:szCs w:val="21"/>
              </w:rPr>
              <w:t>政治</w:t>
            </w:r>
          </w:p>
          <w:p w14:paraId="745B2EFE">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14:paraId="30FD9BFB">
            <w:pPr>
              <w:widowControl/>
              <w:jc w:val="center"/>
              <w:rPr>
                <w:rFonts w:ascii="宋体" w:hAnsi="宋体" w:cs="Arial"/>
                <w:color w:val="000000"/>
                <w:kern w:val="0"/>
                <w:szCs w:val="21"/>
              </w:rPr>
            </w:pPr>
            <w:bookmarkStart w:id="13" w:name="_GoBack"/>
            <w:bookmarkEnd w:id="13"/>
          </w:p>
        </w:tc>
        <w:tc>
          <w:tcPr>
            <w:tcW w:w="1843" w:type="dxa"/>
            <w:gridSpan w:val="5"/>
            <w:vMerge w:val="restart"/>
            <w:tcBorders>
              <w:top w:val="single" w:color="000000" w:sz="4" w:space="0"/>
              <w:left w:val="nil"/>
              <w:right w:val="single" w:color="000000" w:sz="4" w:space="0"/>
            </w:tcBorders>
            <w:vAlign w:val="center"/>
          </w:tcPr>
          <w:p w14:paraId="61E7BF3E">
            <w:pPr>
              <w:widowControl/>
              <w:jc w:val="center"/>
              <w:rPr>
                <w:rFonts w:ascii="宋体" w:hAnsi="宋体" w:cs="Arial"/>
                <w:color w:val="000000"/>
                <w:kern w:val="0"/>
                <w:szCs w:val="21"/>
              </w:rPr>
            </w:pPr>
          </w:p>
        </w:tc>
      </w:tr>
      <w:tr w14:paraId="29040960">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303124F1">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14:paraId="038CF8DB">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14:paraId="3904CC04">
            <w:pPr>
              <w:widowControl/>
              <w:jc w:val="center"/>
              <w:rPr>
                <w:rFonts w:ascii="宋体" w:hAnsi="宋体" w:cs="Arial"/>
                <w:color w:val="000000"/>
                <w:kern w:val="0"/>
                <w:szCs w:val="21"/>
              </w:rPr>
            </w:pPr>
            <w:r>
              <w:rPr>
                <w:rFonts w:hint="eastAsia" w:ascii="宋体" w:hAnsi="宋体" w:cs="Arial"/>
                <w:color w:val="000000"/>
                <w:kern w:val="0"/>
                <w:szCs w:val="21"/>
              </w:rPr>
              <w:t>有机化学</w:t>
            </w:r>
          </w:p>
        </w:tc>
        <w:tc>
          <w:tcPr>
            <w:tcW w:w="992" w:type="dxa"/>
            <w:gridSpan w:val="2"/>
            <w:tcBorders>
              <w:top w:val="single" w:color="000000" w:sz="4" w:space="0"/>
              <w:left w:val="nil"/>
              <w:bottom w:val="single" w:color="000000" w:sz="4" w:space="0"/>
              <w:right w:val="single" w:color="000000" w:sz="4" w:space="0"/>
            </w:tcBorders>
            <w:vAlign w:val="center"/>
          </w:tcPr>
          <w:p w14:paraId="30EBC474">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142A1142">
            <w:pPr>
              <w:widowControl/>
              <w:jc w:val="center"/>
              <w:rPr>
                <w:rFonts w:ascii="宋体" w:hAnsi="宋体" w:cs="Arial"/>
                <w:color w:val="000000"/>
                <w:kern w:val="0"/>
                <w:szCs w:val="21"/>
              </w:rPr>
            </w:pPr>
          </w:p>
        </w:tc>
        <w:tc>
          <w:tcPr>
            <w:tcW w:w="1843" w:type="dxa"/>
            <w:gridSpan w:val="5"/>
            <w:vMerge w:val="continue"/>
            <w:tcBorders>
              <w:top w:val="single" w:color="000000" w:sz="4" w:space="0"/>
              <w:left w:val="nil"/>
              <w:right w:val="single" w:color="000000" w:sz="4" w:space="0"/>
            </w:tcBorders>
            <w:vAlign w:val="center"/>
          </w:tcPr>
          <w:p w14:paraId="1DF66BC2">
            <w:pPr>
              <w:widowControl/>
              <w:jc w:val="left"/>
              <w:rPr>
                <w:rFonts w:ascii="宋体" w:hAnsi="宋体" w:cs="Arial"/>
                <w:color w:val="000000"/>
                <w:kern w:val="0"/>
                <w:szCs w:val="21"/>
              </w:rPr>
            </w:pPr>
          </w:p>
        </w:tc>
      </w:tr>
      <w:tr w14:paraId="74A5266E">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6FBEA6DF">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259A9CF6">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14:paraId="3182BA34">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14:paraId="64644D6E">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5E8002AC">
            <w:pPr>
              <w:widowControl/>
              <w:jc w:val="center"/>
              <w:rPr>
                <w:rFonts w:ascii="宋体" w:hAnsi="宋体" w:cs="Arial"/>
                <w:color w:val="000000"/>
                <w:kern w:val="0"/>
                <w:szCs w:val="21"/>
              </w:rPr>
            </w:pPr>
            <w:r>
              <w:rPr>
                <w:rFonts w:hint="eastAsia" w:ascii="宋体" w:hAnsi="宋体" w:cs="Arial"/>
                <w:color w:val="000000"/>
                <w:kern w:val="0"/>
                <w:szCs w:val="21"/>
              </w:rPr>
              <w:t>研究生</w:t>
            </w:r>
          </w:p>
          <w:p w14:paraId="1101230C">
            <w:pPr>
              <w:widowControl/>
              <w:jc w:val="center"/>
              <w:rPr>
                <w:rFonts w:ascii="宋体" w:hAnsi="宋体" w:cs="Arial"/>
                <w:color w:val="000000"/>
                <w:kern w:val="0"/>
                <w:szCs w:val="21"/>
              </w:rPr>
            </w:pPr>
            <w:r>
              <w:rPr>
                <w:rFonts w:hint="eastAsia" w:ascii="宋体" w:hAnsi="宋体" w:cs="Arial"/>
                <w:color w:val="000000"/>
                <w:kern w:val="0"/>
                <w:szCs w:val="21"/>
              </w:rPr>
              <w:t>硕士</w:t>
            </w:r>
          </w:p>
        </w:tc>
        <w:tc>
          <w:tcPr>
            <w:tcW w:w="1155" w:type="dxa"/>
            <w:gridSpan w:val="3"/>
            <w:tcBorders>
              <w:top w:val="single" w:color="000000" w:sz="4" w:space="0"/>
              <w:left w:val="nil"/>
              <w:bottom w:val="single" w:color="000000" w:sz="4" w:space="0"/>
              <w:right w:val="single" w:color="000000" w:sz="4" w:space="0"/>
            </w:tcBorders>
            <w:vAlign w:val="center"/>
          </w:tcPr>
          <w:p w14:paraId="245F1496">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14:paraId="7EB9E96E">
            <w:pPr>
              <w:widowControl/>
              <w:jc w:val="center"/>
              <w:rPr>
                <w:rFonts w:ascii="宋体" w:hAnsi="宋体" w:cs="Arial"/>
                <w:color w:val="000000"/>
                <w:kern w:val="0"/>
                <w:szCs w:val="21"/>
              </w:rPr>
            </w:pPr>
            <w:r>
              <w:rPr>
                <w:rFonts w:hint="eastAsia" w:ascii="宋体" w:hAnsi="宋体" w:cs="Arial"/>
                <w:color w:val="000000"/>
                <w:kern w:val="0"/>
                <w:szCs w:val="21"/>
              </w:rPr>
              <w:t>有机化学</w:t>
            </w:r>
          </w:p>
        </w:tc>
        <w:tc>
          <w:tcPr>
            <w:tcW w:w="1843" w:type="dxa"/>
            <w:gridSpan w:val="5"/>
            <w:vMerge w:val="continue"/>
            <w:tcBorders>
              <w:top w:val="single" w:color="000000" w:sz="4" w:space="0"/>
              <w:left w:val="nil"/>
              <w:right w:val="single" w:color="000000" w:sz="4" w:space="0"/>
            </w:tcBorders>
            <w:vAlign w:val="center"/>
          </w:tcPr>
          <w:p w14:paraId="7D871C70">
            <w:pPr>
              <w:widowControl/>
              <w:jc w:val="left"/>
              <w:rPr>
                <w:rFonts w:ascii="宋体" w:hAnsi="宋体" w:cs="Arial"/>
                <w:color w:val="000000"/>
                <w:kern w:val="0"/>
                <w:szCs w:val="21"/>
              </w:rPr>
            </w:pPr>
          </w:p>
        </w:tc>
      </w:tr>
      <w:tr w14:paraId="1620E399">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6D0190B5">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14:paraId="52BCA79C">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vAlign w:val="center"/>
          </w:tcPr>
          <w:p w14:paraId="0DAE1DC7">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3649D8FC">
            <w:pPr>
              <w:widowControl/>
              <w:jc w:val="center"/>
              <w:rPr>
                <w:rFonts w:ascii="宋体" w:hAnsi="宋体" w:cs="Arial"/>
                <w:color w:val="000000"/>
                <w:kern w:val="0"/>
                <w:szCs w:val="21"/>
              </w:rPr>
            </w:pPr>
            <w:r>
              <w:rPr>
                <w:rFonts w:hint="eastAsia" w:ascii="宋体" w:hAnsi="宋体" w:cs="Arial"/>
                <w:color w:val="000000"/>
                <w:kern w:val="0"/>
                <w:szCs w:val="21"/>
              </w:rPr>
              <w:t>2013.08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186E0491">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14:paraId="343F76E2">
            <w:pPr>
              <w:widowControl/>
              <w:jc w:val="center"/>
              <w:rPr>
                <w:rFonts w:ascii="宋体" w:hAnsi="宋体" w:cs="Arial"/>
                <w:color w:val="000000"/>
                <w:kern w:val="0"/>
                <w:szCs w:val="21"/>
              </w:rPr>
            </w:pPr>
            <w:r>
              <w:rPr>
                <w:rFonts w:hint="eastAsia" w:ascii="宋体" w:hAnsi="宋体" w:cs="Arial"/>
                <w:color w:val="000000"/>
                <w:kern w:val="0"/>
                <w:szCs w:val="21"/>
              </w:rPr>
              <w:t>地球化学</w:t>
            </w:r>
          </w:p>
        </w:tc>
        <w:tc>
          <w:tcPr>
            <w:tcW w:w="711" w:type="dxa"/>
            <w:gridSpan w:val="2"/>
            <w:tcBorders>
              <w:top w:val="single" w:color="000000" w:sz="4" w:space="0"/>
              <w:left w:val="nil"/>
              <w:bottom w:val="single" w:color="000000" w:sz="4" w:space="0"/>
              <w:right w:val="single" w:color="000000" w:sz="4" w:space="0"/>
            </w:tcBorders>
            <w:vAlign w:val="center"/>
          </w:tcPr>
          <w:p w14:paraId="5DB35BBB">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14:paraId="734576F6">
            <w:pPr>
              <w:widowControl/>
              <w:jc w:val="center"/>
              <w:rPr>
                <w:rFonts w:ascii="宋体" w:hAnsi="宋体" w:cs="Arial"/>
                <w:color w:val="000000"/>
                <w:kern w:val="0"/>
                <w:szCs w:val="21"/>
              </w:rPr>
            </w:pPr>
            <w:r>
              <w:rPr>
                <w:rFonts w:hint="eastAsia" w:ascii="宋体" w:hAnsi="宋体" w:cs="Arial"/>
                <w:color w:val="000000"/>
                <w:kern w:val="0"/>
                <w:szCs w:val="21"/>
              </w:rPr>
              <w:t>正常</w:t>
            </w:r>
          </w:p>
          <w:p w14:paraId="10AB070F">
            <w:pPr>
              <w:widowControl/>
              <w:jc w:val="center"/>
              <w:rPr>
                <w:rFonts w:ascii="宋体" w:hAnsi="宋体" w:cs="Arial"/>
                <w:color w:val="000000"/>
                <w:kern w:val="0"/>
                <w:szCs w:val="21"/>
              </w:rPr>
            </w:pPr>
            <w:r>
              <w:rPr>
                <w:rFonts w:hint="eastAsia" w:ascii="宋体" w:hAnsi="宋体" w:cs="Arial"/>
                <w:color w:val="000000"/>
                <w:kern w:val="0"/>
                <w:szCs w:val="21"/>
              </w:rPr>
              <w:t>晋升</w:t>
            </w:r>
          </w:p>
        </w:tc>
      </w:tr>
      <w:tr w14:paraId="72EDAC3D">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356F4816">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14:paraId="6F6836D4">
            <w:pPr>
              <w:widowControl/>
              <w:jc w:val="center"/>
              <w:rPr>
                <w:rFonts w:ascii="宋体" w:hAnsi="宋体" w:cs="Arial"/>
                <w:color w:val="000000"/>
                <w:kern w:val="0"/>
                <w:szCs w:val="21"/>
              </w:rPr>
            </w:pPr>
            <w:r>
              <w:rPr>
                <w:rFonts w:hint="eastAsia" w:ascii="宋体" w:hAnsi="宋体" w:cs="Arial"/>
                <w:color w:val="000000"/>
                <w:kern w:val="0"/>
                <w:szCs w:val="21"/>
              </w:rPr>
              <w:t>实验师</w:t>
            </w:r>
          </w:p>
          <w:p w14:paraId="2A5F709A">
            <w:pPr>
              <w:widowControl/>
              <w:jc w:val="center"/>
              <w:rPr>
                <w:rFonts w:ascii="宋体" w:hAnsi="宋体" w:cs="Arial"/>
                <w:color w:val="000000"/>
                <w:kern w:val="0"/>
                <w:szCs w:val="21"/>
              </w:rPr>
            </w:pPr>
            <w:r>
              <w:rPr>
                <w:rFonts w:hint="eastAsia" w:ascii="宋体" w:hAnsi="宋体" w:cs="Arial"/>
                <w:color w:val="000000"/>
                <w:kern w:val="0"/>
                <w:szCs w:val="21"/>
              </w:rPr>
              <w:t>2016年10月30日</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3957D549">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14:paraId="289FF211">
            <w:pPr>
              <w:pStyle w:val="14"/>
              <w:widowControl/>
              <w:ind w:firstLine="0" w:firstLineChars="0"/>
              <w:jc w:val="center"/>
              <w:rPr>
                <w:rFonts w:ascii="宋体" w:hAnsi="宋体" w:cs="Arial"/>
                <w:color w:val="000000"/>
                <w:kern w:val="0"/>
                <w:szCs w:val="21"/>
              </w:rPr>
            </w:pP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14:paraId="4C9B09C7">
            <w:pPr>
              <w:widowControl/>
              <w:jc w:val="center"/>
              <w:rPr>
                <w:rFonts w:ascii="宋体" w:hAnsi="宋体" w:cs="Arial"/>
                <w:color w:val="000000"/>
                <w:kern w:val="0"/>
                <w:szCs w:val="21"/>
              </w:rPr>
            </w:pPr>
            <w:r>
              <w:rPr>
                <w:rFonts w:hint="eastAsia" w:ascii="宋体" w:hAnsi="宋体" w:cs="Arial"/>
                <w:color w:val="000000"/>
                <w:kern w:val="0"/>
                <w:szCs w:val="21"/>
              </w:rPr>
              <w:t>外语</w:t>
            </w:r>
          </w:p>
          <w:p w14:paraId="1C4F3317">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14:paraId="3959C53B">
            <w:pPr>
              <w:widowControl/>
              <w:jc w:val="center"/>
              <w:rPr>
                <w:rFonts w:ascii="宋体" w:hAnsi="宋体" w:cs="Arial"/>
                <w:color w:val="000000"/>
                <w:kern w:val="0"/>
                <w:szCs w:val="21"/>
              </w:rPr>
            </w:pPr>
            <w:r>
              <w:rPr>
                <w:rFonts w:hint="eastAsia" w:ascii="宋体" w:hAnsi="宋体" w:cs="Arial"/>
                <w:color w:val="000000"/>
                <w:kern w:val="0"/>
                <w:szCs w:val="21"/>
              </w:rPr>
              <w:t>免试</w:t>
            </w:r>
          </w:p>
        </w:tc>
      </w:tr>
      <w:tr w14:paraId="2426919E">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53420BAB">
            <w:pPr>
              <w:widowControl/>
              <w:jc w:val="center"/>
              <w:rPr>
                <w:rFonts w:ascii="宋体" w:hAnsi="宋体" w:cs="Arial"/>
                <w:color w:val="000000"/>
                <w:kern w:val="0"/>
                <w:szCs w:val="21"/>
              </w:rPr>
            </w:pPr>
            <w:r>
              <w:rPr>
                <w:rFonts w:hint="eastAsia" w:ascii="宋体" w:hAnsi="宋体" w:cs="Arial"/>
                <w:color w:val="000000"/>
                <w:kern w:val="0"/>
                <w:szCs w:val="21"/>
              </w:rPr>
              <w:t>现任专业技术职务</w:t>
            </w:r>
          </w:p>
          <w:p w14:paraId="052D162D">
            <w:pPr>
              <w:widowControl/>
              <w:jc w:val="center"/>
              <w:rPr>
                <w:rFonts w:ascii="宋体" w:hAnsi="宋体" w:cs="Arial"/>
                <w:color w:val="000000"/>
                <w:kern w:val="0"/>
                <w:szCs w:val="21"/>
              </w:rPr>
            </w:pPr>
            <w:r>
              <w:rPr>
                <w:rFonts w:hint="eastAsia" w:ascii="宋体" w:hAnsi="宋体" w:cs="Arial"/>
                <w:color w:val="000000"/>
                <w:kern w:val="0"/>
                <w:szCs w:val="21"/>
              </w:rPr>
              <w:t>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14:paraId="2D2535CD">
            <w:pPr>
              <w:widowControl/>
              <w:jc w:val="center"/>
              <w:rPr>
                <w:rFonts w:ascii="宋体" w:hAnsi="宋体" w:cs="Arial"/>
                <w:color w:val="000000"/>
                <w:kern w:val="0"/>
                <w:szCs w:val="21"/>
              </w:rPr>
            </w:pPr>
            <w:r>
              <w:rPr>
                <w:rFonts w:hint="eastAsia" w:ascii="宋体" w:hAnsi="宋体" w:cs="Arial"/>
                <w:color w:val="000000"/>
                <w:kern w:val="0"/>
                <w:szCs w:val="21"/>
              </w:rPr>
              <w:t>2016年11月1日</w:t>
            </w:r>
          </w:p>
          <w:p w14:paraId="6C911632">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2F1DD440">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14:paraId="0FA82845">
            <w:pPr>
              <w:widowControl/>
              <w:jc w:val="center"/>
              <w:rPr>
                <w:rFonts w:ascii="宋体" w:hAnsi="宋体" w:cs="Arial"/>
                <w:color w:val="000000"/>
                <w:kern w:val="0"/>
                <w:szCs w:val="21"/>
              </w:rPr>
            </w:pPr>
            <w:r>
              <w:rPr>
                <w:rFonts w:hint="eastAsia" w:ascii="宋体" w:hAnsi="宋体" w:cs="Arial"/>
                <w:color w:val="000000"/>
                <w:kern w:val="0"/>
                <w:szCs w:val="21"/>
              </w:rPr>
              <w:t>9年 2个月</w:t>
            </w:r>
          </w:p>
        </w:tc>
        <w:tc>
          <w:tcPr>
            <w:tcW w:w="857" w:type="dxa"/>
            <w:gridSpan w:val="3"/>
            <w:tcBorders>
              <w:right w:val="single" w:color="auto" w:sz="4" w:space="0"/>
            </w:tcBorders>
            <w:vAlign w:val="center"/>
          </w:tcPr>
          <w:p w14:paraId="784EE512">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14:paraId="4A34F9C4">
            <w:pPr>
              <w:widowControl/>
              <w:jc w:val="center"/>
              <w:rPr>
                <w:rFonts w:ascii="宋体" w:hAnsi="宋体" w:cs="Arial"/>
                <w:color w:val="000000"/>
                <w:kern w:val="0"/>
                <w:szCs w:val="21"/>
              </w:rPr>
            </w:pPr>
            <w:r>
              <w:rPr>
                <w:rFonts w:hint="eastAsia" w:ascii="宋体" w:hAnsi="宋体" w:cs="Arial"/>
                <w:color w:val="000000"/>
                <w:kern w:val="0"/>
                <w:szCs w:val="21"/>
              </w:rPr>
              <w:t>实验师</w:t>
            </w:r>
          </w:p>
        </w:tc>
      </w:tr>
      <w:tr w14:paraId="44D1FB5A">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38CE3009">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14:paraId="3AAD21FF">
            <w:pPr>
              <w:widowControl/>
              <w:jc w:val="center"/>
              <w:rPr>
                <w:rFonts w:ascii="宋体" w:hAnsi="宋体" w:cs="Arial"/>
                <w:color w:val="000000"/>
                <w:kern w:val="0"/>
                <w:szCs w:val="21"/>
              </w:rPr>
            </w:pPr>
            <w:r>
              <w:rPr>
                <w:rFonts w:hint="eastAsia" w:ascii="宋体" w:hAnsi="宋体" w:cs="Arial"/>
                <w:color w:val="000000"/>
                <w:kern w:val="0"/>
                <w:szCs w:val="21"/>
              </w:rPr>
              <w:t>地球化学</w:t>
            </w:r>
          </w:p>
        </w:tc>
        <w:tc>
          <w:tcPr>
            <w:tcW w:w="1678" w:type="dxa"/>
            <w:gridSpan w:val="4"/>
            <w:tcBorders>
              <w:top w:val="single" w:color="000000" w:sz="4" w:space="0"/>
              <w:left w:val="nil"/>
              <w:bottom w:val="single" w:color="000000" w:sz="4" w:space="0"/>
              <w:right w:val="single" w:color="000000" w:sz="4" w:space="0"/>
            </w:tcBorders>
            <w:vAlign w:val="center"/>
          </w:tcPr>
          <w:p w14:paraId="09DDD28C">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14:paraId="57136672">
            <w:pPr>
              <w:widowControl/>
              <w:jc w:val="center"/>
              <w:rPr>
                <w:rFonts w:ascii="宋体" w:hAnsi="宋体" w:cs="Arial"/>
                <w:color w:val="000000"/>
                <w:kern w:val="0"/>
                <w:szCs w:val="21"/>
              </w:rPr>
            </w:pPr>
            <w:r>
              <w:rPr>
                <w:rFonts w:hint="eastAsia" w:ascii="宋体" w:hAnsi="宋体" w:cs="Arial"/>
                <w:color w:val="000000"/>
                <w:kern w:val="0"/>
                <w:szCs w:val="21"/>
              </w:rPr>
              <w:t>高级实验师</w:t>
            </w:r>
          </w:p>
        </w:tc>
      </w:tr>
      <w:tr w14:paraId="774C531A">
        <w:tblPrEx>
          <w:tblCellMar>
            <w:top w:w="0" w:type="dxa"/>
            <w:left w:w="108" w:type="dxa"/>
            <w:bottom w:w="0" w:type="dxa"/>
            <w:right w:w="108" w:type="dxa"/>
          </w:tblCellMar>
        </w:tblPrEx>
        <w:trPr>
          <w:trHeight w:val="1124"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14:paraId="73CF6401">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20"/>
            <w:tcBorders>
              <w:top w:val="single" w:color="000000" w:sz="4" w:space="0"/>
              <w:left w:val="nil"/>
              <w:bottom w:val="single" w:color="auto" w:sz="4" w:space="0"/>
              <w:right w:val="single" w:color="000000" w:sz="4" w:space="0"/>
            </w:tcBorders>
            <w:vAlign w:val="center"/>
          </w:tcPr>
          <w:p w14:paraId="1E88AE25">
            <w:pPr>
              <w:widowControl/>
              <w:jc w:val="center"/>
              <w:rPr>
                <w:rFonts w:ascii="宋体" w:hAnsi="宋体" w:cs="Arial"/>
                <w:color w:val="000000"/>
                <w:kern w:val="0"/>
                <w:szCs w:val="21"/>
              </w:rPr>
            </w:pPr>
            <w:r>
              <w:rPr>
                <w:rFonts w:hint="eastAsia" w:ascii="宋体" w:hAnsi="宋体" w:cs="Arial"/>
                <w:color w:val="000000"/>
                <w:kern w:val="0"/>
                <w:szCs w:val="21"/>
              </w:rPr>
              <w:t>无</w:t>
            </w:r>
          </w:p>
        </w:tc>
      </w:tr>
      <w:tr w14:paraId="1DC15061">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488184C7">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317E8129">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6690E2A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A7A9F3A">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14:paraId="02D0C56D">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774C207">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5FAFB087">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005830D">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06F3F296">
            <w:pPr>
              <w:widowControl/>
              <w:jc w:val="center"/>
              <w:rPr>
                <w:rFonts w:ascii="宋体" w:hAnsi="宋体" w:cs="Arial"/>
                <w:color w:val="000000"/>
                <w:kern w:val="0"/>
                <w:szCs w:val="21"/>
              </w:rPr>
            </w:pPr>
            <w:r>
              <w:rPr>
                <w:rFonts w:hint="eastAsia" w:ascii="宋体" w:hAnsi="宋体" w:cs="Arial"/>
                <w:color w:val="000000"/>
                <w:kern w:val="0"/>
                <w:szCs w:val="21"/>
              </w:rPr>
              <w:t>国</w:t>
            </w:r>
          </w:p>
          <w:p w14:paraId="3628E3CC">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A60C997">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6250BA5A">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31280E6">
            <w:pPr>
              <w:widowControl/>
              <w:jc w:val="center"/>
              <w:rPr>
                <w:rFonts w:ascii="宋体" w:hAnsi="宋体" w:cs="Arial"/>
                <w:color w:val="000000"/>
                <w:kern w:val="0"/>
                <w:szCs w:val="21"/>
              </w:rPr>
            </w:pPr>
            <w:r>
              <w:rPr>
                <w:rFonts w:ascii="Times New Roman" w:hAnsi="Times New Roman"/>
                <w:color w:val="000000"/>
                <w:kern w:val="0"/>
                <w:szCs w:val="21"/>
              </w:rPr>
              <w:t>200</w:t>
            </w:r>
            <w:r>
              <w:rPr>
                <w:rFonts w:hint="eastAsia" w:ascii="Times New Roman" w:hAnsi="Times New Roman"/>
                <w:color w:val="000000"/>
                <w:kern w:val="0"/>
                <w:szCs w:val="21"/>
              </w:rPr>
              <w:t>4</w:t>
            </w:r>
            <w:r>
              <w:rPr>
                <w:rFonts w:ascii="Times New Roman" w:hAnsi="Times New Roman"/>
                <w:color w:val="000000"/>
                <w:kern w:val="0"/>
                <w:szCs w:val="21"/>
              </w:rPr>
              <w:t>.09-20</w:t>
            </w:r>
            <w:r>
              <w:rPr>
                <w:rFonts w:hint="eastAsia" w:ascii="Times New Roman" w:hAnsi="Times New Roman"/>
                <w:color w:val="000000"/>
                <w:kern w:val="0"/>
                <w:szCs w:val="21"/>
              </w:rPr>
              <w:t>08</w:t>
            </w:r>
            <w:r>
              <w:rPr>
                <w:rFonts w:ascii="Times New Roman" w:hAnsi="Times New Roman"/>
                <w:color w:val="000000"/>
                <w:kern w:val="0"/>
                <w:szCs w:val="21"/>
              </w:rPr>
              <w:t>.06</w:t>
            </w:r>
          </w:p>
        </w:tc>
        <w:tc>
          <w:tcPr>
            <w:tcW w:w="708" w:type="dxa"/>
            <w:gridSpan w:val="3"/>
            <w:tcBorders>
              <w:top w:val="single" w:color="000000" w:sz="4" w:space="0"/>
              <w:left w:val="nil"/>
              <w:bottom w:val="single" w:color="000000" w:sz="4" w:space="0"/>
              <w:right w:val="single" w:color="auto" w:sz="4" w:space="0"/>
            </w:tcBorders>
            <w:vAlign w:val="center"/>
          </w:tcPr>
          <w:p w14:paraId="0277B2D3">
            <w:pPr>
              <w:widowControl/>
              <w:jc w:val="center"/>
              <w:rPr>
                <w:rFonts w:ascii="宋体" w:hAnsi="宋体" w:cs="Arial"/>
                <w:color w:val="000000"/>
                <w:kern w:val="0"/>
                <w:szCs w:val="21"/>
              </w:rPr>
            </w:pPr>
            <w:r>
              <w:rPr>
                <w:rFonts w:ascii="Times New Roman" w:hAnsi="Times New Roman"/>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298C217">
            <w:pPr>
              <w:widowControl/>
              <w:jc w:val="center"/>
              <w:rPr>
                <w:rFonts w:ascii="宋体" w:hAnsi="宋体" w:cs="Arial"/>
                <w:color w:val="000000"/>
                <w:kern w:val="0"/>
                <w:szCs w:val="21"/>
              </w:rPr>
            </w:pPr>
            <w:r>
              <w:rPr>
                <w:rFonts w:ascii="Times New Roman" w:hAnsi="Times New Roman"/>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0214F930">
            <w:pPr>
              <w:widowControl/>
              <w:jc w:val="center"/>
              <w:rPr>
                <w:rFonts w:ascii="Times New Roman" w:hAnsi="Times New Roman"/>
                <w:kern w:val="0"/>
                <w:szCs w:val="21"/>
              </w:rPr>
            </w:pPr>
            <w:r>
              <w:rPr>
                <w:rFonts w:ascii="Times New Roman" w:hAnsi="Times New Roman"/>
                <w:kern w:val="0"/>
                <w:szCs w:val="21"/>
              </w:rPr>
              <w:t>化学与化工学</w:t>
            </w:r>
            <w:r>
              <w:rPr>
                <w:rFonts w:hint="eastAsia" w:ascii="Times New Roman" w:hAnsi="Times New Roman"/>
                <w:kern w:val="0"/>
                <w:szCs w:val="21"/>
              </w:rPr>
              <w:t>院</w:t>
            </w:r>
          </w:p>
          <w:p w14:paraId="75705B10">
            <w:pPr>
              <w:widowControl/>
              <w:jc w:val="center"/>
              <w:rPr>
                <w:rFonts w:ascii="宋体" w:hAnsi="宋体" w:cs="Arial"/>
                <w:color w:val="FF0000"/>
                <w:kern w:val="0"/>
                <w:szCs w:val="21"/>
              </w:rPr>
            </w:pPr>
            <w:r>
              <w:rPr>
                <w:rFonts w:hint="eastAsia" w:ascii="Times New Roman" w:hAnsi="Times New Roman"/>
                <w:kern w:val="0"/>
                <w:szCs w:val="21"/>
              </w:rPr>
              <w:t>制药工程</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5D19DAD">
            <w:pPr>
              <w:widowControl/>
              <w:jc w:val="center"/>
              <w:rPr>
                <w:rFonts w:ascii="宋体" w:hAnsi="宋体" w:cs="Arial"/>
                <w:color w:val="FF0000"/>
                <w:kern w:val="0"/>
                <w:szCs w:val="21"/>
              </w:rPr>
            </w:pPr>
            <w:r>
              <w:rPr>
                <w:rFonts w:ascii="Times New Roman" w:hAnsi="Times New Roman"/>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7975A5E5">
            <w:pPr>
              <w:widowControl/>
              <w:jc w:val="center"/>
              <w:rPr>
                <w:rFonts w:ascii="宋体" w:hAnsi="宋体" w:cs="Arial"/>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39085548">
            <w:pPr>
              <w:widowControl/>
              <w:jc w:val="center"/>
              <w:rPr>
                <w:rFonts w:ascii="宋体" w:hAnsi="宋体" w:cs="Arial"/>
                <w:color w:val="000000"/>
                <w:kern w:val="0"/>
                <w:szCs w:val="21"/>
              </w:rPr>
            </w:pPr>
            <w:r>
              <w:rPr>
                <w:rFonts w:hint="eastAsia" w:ascii="Times New Roman" w:hAnsi="Times New Roman"/>
                <w:color w:val="000000"/>
                <w:kern w:val="0"/>
                <w:szCs w:val="21"/>
              </w:rPr>
              <w:t>梁晓明</w:t>
            </w:r>
          </w:p>
        </w:tc>
      </w:tr>
      <w:tr w14:paraId="58FD1377">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2F58C52">
            <w:pPr>
              <w:widowControl/>
              <w:jc w:val="center"/>
              <w:rPr>
                <w:rFonts w:ascii="宋体" w:hAnsi="宋体" w:cs="Arial"/>
                <w:color w:val="000000"/>
                <w:kern w:val="0"/>
                <w:szCs w:val="21"/>
              </w:rPr>
            </w:pPr>
            <w:r>
              <w:rPr>
                <w:rFonts w:ascii="Times New Roman" w:hAnsi="Times New Roman"/>
                <w:color w:val="000000"/>
                <w:kern w:val="0"/>
                <w:szCs w:val="21"/>
              </w:rPr>
              <w:t>20</w:t>
            </w:r>
            <w:r>
              <w:rPr>
                <w:rFonts w:hint="eastAsia" w:ascii="Times New Roman" w:hAnsi="Times New Roman"/>
                <w:color w:val="000000"/>
                <w:kern w:val="0"/>
                <w:szCs w:val="21"/>
              </w:rPr>
              <w:t>09</w:t>
            </w:r>
            <w:r>
              <w:rPr>
                <w:rFonts w:ascii="Times New Roman" w:hAnsi="Times New Roman"/>
                <w:color w:val="000000"/>
                <w:kern w:val="0"/>
                <w:szCs w:val="21"/>
              </w:rPr>
              <w:t>.09-20</w:t>
            </w:r>
            <w:r>
              <w:rPr>
                <w:rFonts w:hint="eastAsia" w:ascii="Times New Roman" w:hAnsi="Times New Roman"/>
                <w:color w:val="000000"/>
                <w:kern w:val="0"/>
                <w:szCs w:val="21"/>
              </w:rPr>
              <w:t>12</w:t>
            </w:r>
            <w:r>
              <w:rPr>
                <w:rFonts w:ascii="Times New Roman" w:hAnsi="Times New Roman"/>
                <w:color w:val="000000"/>
                <w:kern w:val="0"/>
                <w:szCs w:val="21"/>
              </w:rPr>
              <w:t>.06</w:t>
            </w:r>
          </w:p>
        </w:tc>
        <w:tc>
          <w:tcPr>
            <w:tcW w:w="708" w:type="dxa"/>
            <w:gridSpan w:val="3"/>
            <w:tcBorders>
              <w:top w:val="single" w:color="000000" w:sz="4" w:space="0"/>
              <w:left w:val="nil"/>
              <w:bottom w:val="single" w:color="000000" w:sz="4" w:space="0"/>
              <w:right w:val="single" w:color="auto" w:sz="4" w:space="0"/>
            </w:tcBorders>
            <w:vAlign w:val="center"/>
          </w:tcPr>
          <w:p w14:paraId="21A9B431">
            <w:pPr>
              <w:widowControl/>
              <w:jc w:val="center"/>
              <w:rPr>
                <w:rFonts w:ascii="宋体" w:hAnsi="宋体" w:cs="Arial"/>
                <w:color w:val="000000"/>
                <w:kern w:val="0"/>
                <w:szCs w:val="21"/>
              </w:rPr>
            </w:pPr>
            <w:r>
              <w:rPr>
                <w:rFonts w:ascii="Times New Roman" w:hAnsi="Times New Roman"/>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3777713">
            <w:pPr>
              <w:widowControl/>
              <w:jc w:val="center"/>
              <w:rPr>
                <w:rFonts w:ascii="宋体" w:hAnsi="宋体" w:cs="Arial"/>
                <w:color w:val="000000"/>
                <w:kern w:val="0"/>
                <w:szCs w:val="21"/>
              </w:rPr>
            </w:pPr>
            <w:r>
              <w:rPr>
                <w:rFonts w:ascii="Times New Roman" w:hAnsi="Times New Roman"/>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2FA5B5D2">
            <w:pPr>
              <w:widowControl/>
              <w:jc w:val="center"/>
              <w:rPr>
                <w:rFonts w:ascii="Times New Roman" w:hAnsi="Times New Roman"/>
                <w:kern w:val="0"/>
                <w:szCs w:val="21"/>
              </w:rPr>
            </w:pPr>
            <w:r>
              <w:rPr>
                <w:rFonts w:ascii="Times New Roman" w:hAnsi="Times New Roman"/>
                <w:kern w:val="0"/>
                <w:szCs w:val="21"/>
              </w:rPr>
              <w:t>化学与化工学院</w:t>
            </w:r>
          </w:p>
          <w:p w14:paraId="5802F59E">
            <w:pPr>
              <w:widowControl/>
              <w:jc w:val="center"/>
              <w:rPr>
                <w:rFonts w:ascii="宋体" w:hAnsi="宋体" w:cs="Arial"/>
                <w:color w:val="000000"/>
                <w:kern w:val="0"/>
                <w:szCs w:val="21"/>
              </w:rPr>
            </w:pPr>
            <w:r>
              <w:rPr>
                <w:rFonts w:hint="eastAsia" w:ascii="Times New Roman" w:hAnsi="Times New Roman"/>
                <w:kern w:val="0"/>
                <w:szCs w:val="21"/>
              </w:rPr>
              <w:t>有机化学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A4351C4">
            <w:pPr>
              <w:widowControl/>
              <w:jc w:val="center"/>
              <w:rPr>
                <w:rFonts w:ascii="宋体" w:hAnsi="宋体" w:cs="Arial"/>
                <w:color w:val="000000"/>
                <w:kern w:val="0"/>
                <w:szCs w:val="21"/>
              </w:rPr>
            </w:pPr>
            <w:r>
              <w:rPr>
                <w:rFonts w:ascii="Times New Roman" w:hAnsi="Times New Roman"/>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04F1811A">
            <w:pPr>
              <w:widowControl/>
              <w:jc w:val="center"/>
              <w:rPr>
                <w:rFonts w:ascii="宋体" w:hAnsi="宋体" w:cs="Arial"/>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2686717C">
            <w:pPr>
              <w:widowControl/>
              <w:jc w:val="center"/>
              <w:rPr>
                <w:rFonts w:ascii="宋体" w:hAnsi="宋体" w:cs="Arial"/>
                <w:color w:val="000000"/>
                <w:kern w:val="0"/>
                <w:szCs w:val="21"/>
              </w:rPr>
            </w:pPr>
            <w:r>
              <w:rPr>
                <w:rFonts w:hint="eastAsia" w:ascii="Times New Roman" w:hAnsi="Times New Roman"/>
                <w:color w:val="000000"/>
                <w:kern w:val="0"/>
                <w:szCs w:val="21"/>
              </w:rPr>
              <w:t>陈光英</w:t>
            </w:r>
          </w:p>
        </w:tc>
      </w:tr>
      <w:tr w14:paraId="5C522512">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614FF2C">
            <w:pPr>
              <w:widowControl/>
              <w:jc w:val="center"/>
              <w:rPr>
                <w:rFonts w:ascii="Times New Roman" w:hAnsi="Times New Roman"/>
                <w:color w:val="000000"/>
                <w:kern w:val="0"/>
                <w:szCs w:val="21"/>
              </w:rPr>
            </w:pPr>
            <w:r>
              <w:rPr>
                <w:rFonts w:ascii="Times New Roman" w:hAnsi="Times New Roman"/>
                <w:kern w:val="0"/>
                <w:szCs w:val="21"/>
              </w:rPr>
              <w:t>201</w:t>
            </w:r>
            <w:r>
              <w:rPr>
                <w:rFonts w:hint="eastAsia" w:ascii="Times New Roman" w:hAnsi="Times New Roman"/>
                <w:kern w:val="0"/>
                <w:szCs w:val="21"/>
              </w:rPr>
              <w:t>2</w:t>
            </w:r>
            <w:r>
              <w:rPr>
                <w:rFonts w:ascii="Times New Roman" w:hAnsi="Times New Roman"/>
                <w:kern w:val="0"/>
                <w:szCs w:val="21"/>
              </w:rPr>
              <w:t>.</w:t>
            </w:r>
            <w:r>
              <w:rPr>
                <w:rFonts w:hint="eastAsia" w:ascii="Times New Roman" w:hAnsi="Times New Roman"/>
                <w:kern w:val="0"/>
                <w:szCs w:val="21"/>
              </w:rPr>
              <w:t>04.12</w:t>
            </w:r>
            <w:r>
              <w:rPr>
                <w:rFonts w:ascii="Times New Roman" w:hAnsi="Times New Roman"/>
                <w:kern w:val="0"/>
                <w:szCs w:val="21"/>
              </w:rPr>
              <w:t>-201</w:t>
            </w:r>
            <w:r>
              <w:rPr>
                <w:rFonts w:hint="eastAsia" w:ascii="Times New Roman" w:hAnsi="Times New Roman"/>
                <w:kern w:val="0"/>
                <w:szCs w:val="21"/>
              </w:rPr>
              <w:t>2</w:t>
            </w:r>
            <w:r>
              <w:rPr>
                <w:rFonts w:ascii="Times New Roman" w:hAnsi="Times New Roman"/>
                <w:kern w:val="0"/>
                <w:szCs w:val="21"/>
              </w:rPr>
              <w:t>.</w:t>
            </w:r>
            <w:r>
              <w:rPr>
                <w:rFonts w:hint="eastAsia" w:ascii="Times New Roman" w:hAnsi="Times New Roman"/>
                <w:kern w:val="0"/>
                <w:szCs w:val="21"/>
              </w:rPr>
              <w:t>04</w:t>
            </w:r>
            <w:r>
              <w:rPr>
                <w:rFonts w:ascii="Times New Roman" w:hAnsi="Times New Roman"/>
                <w:kern w:val="0"/>
                <w:szCs w:val="21"/>
              </w:rPr>
              <w:t>.</w:t>
            </w:r>
            <w:r>
              <w:rPr>
                <w:rFonts w:hint="eastAsia" w:ascii="Times New Roman" w:hAnsi="Times New Roman"/>
                <w:kern w:val="0"/>
                <w:szCs w:val="21"/>
              </w:rPr>
              <w:t>16</w:t>
            </w:r>
          </w:p>
        </w:tc>
        <w:tc>
          <w:tcPr>
            <w:tcW w:w="708" w:type="dxa"/>
            <w:gridSpan w:val="3"/>
            <w:tcBorders>
              <w:top w:val="single" w:color="000000" w:sz="4" w:space="0"/>
              <w:left w:val="nil"/>
              <w:bottom w:val="single" w:color="000000" w:sz="4" w:space="0"/>
              <w:right w:val="single" w:color="auto" w:sz="4" w:space="0"/>
            </w:tcBorders>
            <w:vAlign w:val="center"/>
          </w:tcPr>
          <w:p w14:paraId="60CCB932">
            <w:pPr>
              <w:widowControl/>
              <w:jc w:val="center"/>
              <w:rPr>
                <w:rFonts w:ascii="Times New Roman" w:hAnsi="Times New Roman"/>
                <w:color w:val="000000"/>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A36F71D">
            <w:pPr>
              <w:widowControl/>
              <w:jc w:val="center"/>
              <w:rPr>
                <w:rFonts w:ascii="Times New Roman" w:hAnsi="Times New Roman" w:cs="Times New Roman"/>
                <w:color w:val="000000"/>
                <w:kern w:val="0"/>
                <w:szCs w:val="21"/>
              </w:rPr>
            </w:pPr>
            <w:r>
              <w:rPr>
                <w:rFonts w:ascii="Times New Roman" w:hAnsi="Times New Roman" w:cs="Times New Roman"/>
                <w:kern w:val="0"/>
                <w:szCs w:val="21"/>
              </w:rPr>
              <w:t>安捷伦科技有限公司</w:t>
            </w:r>
          </w:p>
        </w:tc>
        <w:tc>
          <w:tcPr>
            <w:tcW w:w="2268" w:type="dxa"/>
            <w:gridSpan w:val="5"/>
            <w:tcBorders>
              <w:top w:val="single" w:color="000000" w:sz="4" w:space="0"/>
              <w:left w:val="nil"/>
              <w:bottom w:val="single" w:color="000000" w:sz="4" w:space="0"/>
              <w:right w:val="single" w:color="auto" w:sz="4" w:space="0"/>
            </w:tcBorders>
            <w:vAlign w:val="center"/>
          </w:tcPr>
          <w:p w14:paraId="6BC92CB3">
            <w:pPr>
              <w:widowControl/>
              <w:jc w:val="center"/>
              <w:rPr>
                <w:rFonts w:ascii="Times New Roman" w:hAnsi="Times New Roman" w:cs="Times New Roman"/>
                <w:kern w:val="0"/>
                <w:szCs w:val="21"/>
              </w:rPr>
            </w:pPr>
            <w:bookmarkStart w:id="0" w:name="OLE_LINK9"/>
            <w:r>
              <w:rPr>
                <w:rFonts w:ascii="Times New Roman" w:hAnsi="Times New Roman" w:cs="Times New Roman"/>
                <w:kern w:val="0"/>
                <w:szCs w:val="21"/>
              </w:rPr>
              <w:t>ICP-MS仪器培训学习</w:t>
            </w:r>
            <w:bookmarkEnd w:id="0"/>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BD6C255">
            <w:pPr>
              <w:widowControl/>
              <w:jc w:val="center"/>
              <w:rPr>
                <w:rFonts w:ascii="Times New Roman" w:hAnsi="Times New Roman"/>
                <w:color w:val="000000"/>
                <w:kern w:val="0"/>
                <w:szCs w:val="21"/>
              </w:rPr>
            </w:pPr>
            <w:r>
              <w:rPr>
                <w:rFonts w:hint="eastAsia" w:ascii="宋体" w:hAnsi="宋体" w:cs="Arial"/>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7C8C742D">
            <w:pPr>
              <w:widowControl/>
              <w:jc w:val="center"/>
              <w:rPr>
                <w:rFonts w:ascii="Times New Roman" w:hAnsi="Times New Roman"/>
                <w:color w:val="000000"/>
                <w:kern w:val="0"/>
                <w:szCs w:val="21"/>
              </w:rPr>
            </w:pPr>
            <w:r>
              <w:rPr>
                <w:rFonts w:hint="eastAsia" w:ascii="宋体" w:hAnsi="宋体" w:cs="Arial"/>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5A5E707D">
            <w:pPr>
              <w:widowControl/>
              <w:jc w:val="center"/>
              <w:rPr>
                <w:rFonts w:ascii="Times New Roman" w:hAnsi="Times New Roman"/>
                <w:color w:val="000000"/>
                <w:kern w:val="0"/>
                <w:szCs w:val="21"/>
              </w:rPr>
            </w:pPr>
            <w:r>
              <w:rPr>
                <w:rFonts w:hint="eastAsia" w:ascii="宋体" w:hAnsi="宋体" w:cs="Arial"/>
                <w:kern w:val="0"/>
                <w:szCs w:val="21"/>
              </w:rPr>
              <w:t>谢跟踪</w:t>
            </w:r>
          </w:p>
        </w:tc>
      </w:tr>
      <w:tr w14:paraId="6E6EA0F2">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2432992">
            <w:pPr>
              <w:widowControl/>
              <w:jc w:val="center"/>
              <w:rPr>
                <w:rFonts w:ascii="Times New Roman" w:hAnsi="Times New Roman"/>
                <w:color w:val="000000"/>
                <w:kern w:val="0"/>
                <w:szCs w:val="21"/>
              </w:rPr>
            </w:pPr>
            <w:r>
              <w:rPr>
                <w:rFonts w:ascii="Times New Roman" w:hAnsi="Times New Roman"/>
                <w:kern w:val="0"/>
                <w:szCs w:val="21"/>
              </w:rPr>
              <w:t>201</w:t>
            </w:r>
            <w:r>
              <w:rPr>
                <w:rFonts w:hint="eastAsia" w:ascii="Times New Roman" w:hAnsi="Times New Roman"/>
                <w:kern w:val="0"/>
                <w:szCs w:val="21"/>
              </w:rPr>
              <w:t>3</w:t>
            </w:r>
            <w:r>
              <w:rPr>
                <w:rFonts w:ascii="Times New Roman" w:hAnsi="Times New Roman"/>
                <w:kern w:val="0"/>
                <w:szCs w:val="21"/>
              </w:rPr>
              <w:t>.</w:t>
            </w:r>
            <w:r>
              <w:rPr>
                <w:rFonts w:hint="eastAsia" w:ascii="Times New Roman" w:hAnsi="Times New Roman"/>
                <w:kern w:val="0"/>
                <w:szCs w:val="21"/>
              </w:rPr>
              <w:t>07</w:t>
            </w:r>
            <w:r>
              <w:rPr>
                <w:rFonts w:ascii="Times New Roman" w:hAnsi="Times New Roman"/>
                <w:kern w:val="0"/>
                <w:szCs w:val="21"/>
              </w:rPr>
              <w:t>.</w:t>
            </w:r>
            <w:r>
              <w:rPr>
                <w:rFonts w:hint="eastAsia" w:ascii="Times New Roman" w:hAnsi="Times New Roman"/>
                <w:kern w:val="0"/>
                <w:szCs w:val="21"/>
              </w:rPr>
              <w:t>22</w:t>
            </w:r>
            <w:r>
              <w:rPr>
                <w:rFonts w:ascii="Times New Roman" w:hAnsi="Times New Roman"/>
                <w:kern w:val="0"/>
                <w:szCs w:val="21"/>
              </w:rPr>
              <w:t>-20</w:t>
            </w:r>
            <w:r>
              <w:rPr>
                <w:rFonts w:hint="eastAsia" w:ascii="Times New Roman" w:hAnsi="Times New Roman"/>
                <w:kern w:val="0"/>
                <w:szCs w:val="21"/>
              </w:rPr>
              <w:t>13</w:t>
            </w:r>
            <w:r>
              <w:rPr>
                <w:rFonts w:ascii="Times New Roman" w:hAnsi="Times New Roman"/>
                <w:kern w:val="0"/>
                <w:szCs w:val="21"/>
              </w:rPr>
              <w:t>.</w:t>
            </w:r>
            <w:r>
              <w:rPr>
                <w:rFonts w:hint="eastAsia" w:ascii="Times New Roman" w:hAnsi="Times New Roman"/>
                <w:kern w:val="0"/>
                <w:szCs w:val="21"/>
              </w:rPr>
              <w:t>07</w:t>
            </w:r>
            <w:r>
              <w:rPr>
                <w:rFonts w:ascii="Times New Roman" w:hAnsi="Times New Roman"/>
                <w:kern w:val="0"/>
                <w:szCs w:val="21"/>
              </w:rPr>
              <w:t>.</w:t>
            </w:r>
            <w:r>
              <w:rPr>
                <w:rFonts w:hint="eastAsia" w:ascii="Times New Roman" w:hAnsi="Times New Roman"/>
                <w:kern w:val="0"/>
                <w:szCs w:val="21"/>
              </w:rPr>
              <w:t>26</w:t>
            </w:r>
          </w:p>
        </w:tc>
        <w:tc>
          <w:tcPr>
            <w:tcW w:w="708" w:type="dxa"/>
            <w:gridSpan w:val="3"/>
            <w:tcBorders>
              <w:top w:val="single" w:color="000000" w:sz="4" w:space="0"/>
              <w:left w:val="nil"/>
              <w:bottom w:val="single" w:color="000000" w:sz="4" w:space="0"/>
              <w:right w:val="single" w:color="auto" w:sz="4" w:space="0"/>
            </w:tcBorders>
            <w:vAlign w:val="center"/>
          </w:tcPr>
          <w:p w14:paraId="4D6CF8AB">
            <w:pPr>
              <w:widowControl/>
              <w:jc w:val="center"/>
              <w:rPr>
                <w:rFonts w:ascii="Times New Roman" w:hAnsi="Times New Roman"/>
                <w:color w:val="000000"/>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563C49F">
            <w:pPr>
              <w:widowControl/>
              <w:jc w:val="center"/>
              <w:rPr>
                <w:rFonts w:ascii="Times New Roman" w:hAnsi="Times New Roman" w:cs="Times New Roman"/>
                <w:color w:val="000000"/>
                <w:kern w:val="0"/>
                <w:szCs w:val="21"/>
              </w:rPr>
            </w:pPr>
            <w:r>
              <w:rPr>
                <w:rFonts w:ascii="Times New Roman" w:hAnsi="Times New Roman" w:cs="Times New Roman"/>
                <w:kern w:val="0"/>
                <w:szCs w:val="21"/>
              </w:rPr>
              <w:t>安捷伦科技有限公司</w:t>
            </w:r>
          </w:p>
        </w:tc>
        <w:tc>
          <w:tcPr>
            <w:tcW w:w="2268" w:type="dxa"/>
            <w:gridSpan w:val="5"/>
            <w:tcBorders>
              <w:top w:val="single" w:color="000000" w:sz="4" w:space="0"/>
              <w:left w:val="nil"/>
              <w:bottom w:val="single" w:color="000000" w:sz="4" w:space="0"/>
              <w:right w:val="single" w:color="auto" w:sz="4" w:space="0"/>
            </w:tcBorders>
            <w:vAlign w:val="center"/>
          </w:tcPr>
          <w:p w14:paraId="32C8AA39">
            <w:pPr>
              <w:widowControl/>
              <w:jc w:val="center"/>
              <w:rPr>
                <w:rFonts w:ascii="Times New Roman" w:hAnsi="Times New Roman" w:cs="Times New Roman"/>
                <w:kern w:val="0"/>
                <w:szCs w:val="21"/>
              </w:rPr>
            </w:pPr>
            <w:r>
              <w:rPr>
                <w:rFonts w:ascii="Times New Roman" w:hAnsi="Times New Roman" w:cs="Times New Roman"/>
                <w:kern w:val="0"/>
                <w:szCs w:val="21"/>
              </w:rPr>
              <w:t>ICP-MS仪器培训学习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CF48902">
            <w:pPr>
              <w:widowControl/>
              <w:jc w:val="center"/>
              <w:rPr>
                <w:rFonts w:ascii="Times New Roman" w:hAnsi="Times New Roman"/>
                <w:color w:val="000000"/>
                <w:kern w:val="0"/>
                <w:szCs w:val="21"/>
              </w:rPr>
            </w:pPr>
            <w:r>
              <w:rPr>
                <w:rFonts w:hint="eastAsia" w:ascii="宋体" w:hAnsi="宋体" w:cs="Arial"/>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3A749904">
            <w:pPr>
              <w:widowControl/>
              <w:jc w:val="center"/>
              <w:rPr>
                <w:rFonts w:ascii="Times New Roman" w:hAnsi="Times New Roman"/>
                <w:color w:val="000000"/>
                <w:kern w:val="0"/>
                <w:szCs w:val="21"/>
              </w:rPr>
            </w:pPr>
            <w:r>
              <w:rPr>
                <w:rFonts w:hint="eastAsia" w:ascii="宋体" w:hAnsi="宋体" w:cs="Arial"/>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7D94DE46">
            <w:pPr>
              <w:widowControl/>
              <w:jc w:val="center"/>
              <w:rPr>
                <w:rFonts w:ascii="Times New Roman" w:hAnsi="Times New Roman"/>
                <w:color w:val="000000"/>
                <w:kern w:val="0"/>
                <w:szCs w:val="21"/>
              </w:rPr>
            </w:pPr>
            <w:r>
              <w:rPr>
                <w:rFonts w:hint="eastAsia" w:ascii="宋体" w:hAnsi="宋体" w:cs="Arial"/>
                <w:kern w:val="0"/>
                <w:szCs w:val="21"/>
              </w:rPr>
              <w:t>谢跟踪</w:t>
            </w:r>
          </w:p>
        </w:tc>
      </w:tr>
      <w:tr w14:paraId="1A025F0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2B3DE22">
            <w:pPr>
              <w:widowControl/>
              <w:jc w:val="center"/>
              <w:rPr>
                <w:rFonts w:ascii="Times New Roman" w:hAnsi="Times New Roman"/>
                <w:kern w:val="0"/>
                <w:szCs w:val="21"/>
              </w:rPr>
            </w:pPr>
            <w:r>
              <w:rPr>
                <w:rFonts w:ascii="Times New Roman" w:hAnsi="Times New Roman"/>
                <w:kern w:val="0"/>
                <w:szCs w:val="21"/>
              </w:rPr>
              <w:t>201</w:t>
            </w:r>
            <w:r>
              <w:rPr>
                <w:rFonts w:hint="eastAsia" w:ascii="Times New Roman" w:hAnsi="Times New Roman"/>
                <w:kern w:val="0"/>
                <w:szCs w:val="21"/>
              </w:rPr>
              <w:t>4</w:t>
            </w:r>
            <w:r>
              <w:rPr>
                <w:rFonts w:ascii="Times New Roman" w:hAnsi="Times New Roman"/>
                <w:kern w:val="0"/>
                <w:szCs w:val="21"/>
              </w:rPr>
              <w:t>.</w:t>
            </w:r>
            <w:r>
              <w:rPr>
                <w:rFonts w:hint="eastAsia" w:ascii="Times New Roman" w:hAnsi="Times New Roman"/>
                <w:kern w:val="0"/>
                <w:szCs w:val="21"/>
              </w:rPr>
              <w:t>05</w:t>
            </w:r>
            <w:r>
              <w:rPr>
                <w:rFonts w:ascii="Times New Roman" w:hAnsi="Times New Roman"/>
                <w:kern w:val="0"/>
                <w:szCs w:val="21"/>
              </w:rPr>
              <w:t>.</w:t>
            </w:r>
            <w:r>
              <w:rPr>
                <w:rFonts w:hint="eastAsia" w:ascii="Times New Roman" w:hAnsi="Times New Roman"/>
                <w:kern w:val="0"/>
                <w:szCs w:val="21"/>
              </w:rPr>
              <w:t>13</w:t>
            </w:r>
            <w:r>
              <w:rPr>
                <w:rFonts w:ascii="Times New Roman" w:hAnsi="Times New Roman"/>
                <w:kern w:val="0"/>
                <w:szCs w:val="21"/>
              </w:rPr>
              <w:t>-20</w:t>
            </w:r>
            <w:r>
              <w:rPr>
                <w:rFonts w:hint="eastAsia" w:ascii="Times New Roman" w:hAnsi="Times New Roman"/>
                <w:kern w:val="0"/>
                <w:szCs w:val="21"/>
              </w:rPr>
              <w:t>14</w:t>
            </w:r>
            <w:r>
              <w:rPr>
                <w:rFonts w:ascii="Times New Roman" w:hAnsi="Times New Roman"/>
                <w:kern w:val="0"/>
                <w:szCs w:val="21"/>
              </w:rPr>
              <w:t>.</w:t>
            </w:r>
            <w:r>
              <w:rPr>
                <w:rFonts w:hint="eastAsia" w:ascii="Times New Roman" w:hAnsi="Times New Roman"/>
                <w:kern w:val="0"/>
                <w:szCs w:val="21"/>
              </w:rPr>
              <w:t>05</w:t>
            </w:r>
            <w:r>
              <w:rPr>
                <w:rFonts w:ascii="Times New Roman" w:hAnsi="Times New Roman"/>
                <w:kern w:val="0"/>
                <w:szCs w:val="21"/>
              </w:rPr>
              <w:t>.</w:t>
            </w:r>
            <w:r>
              <w:rPr>
                <w:rFonts w:hint="eastAsia" w:ascii="Times New Roman" w:hAnsi="Times New Roman"/>
                <w:kern w:val="0"/>
                <w:szCs w:val="21"/>
              </w:rPr>
              <w:t>15</w:t>
            </w:r>
          </w:p>
        </w:tc>
        <w:tc>
          <w:tcPr>
            <w:tcW w:w="708" w:type="dxa"/>
            <w:gridSpan w:val="3"/>
            <w:tcBorders>
              <w:top w:val="single" w:color="000000" w:sz="4" w:space="0"/>
              <w:left w:val="nil"/>
              <w:bottom w:val="single" w:color="000000" w:sz="4" w:space="0"/>
              <w:right w:val="single" w:color="auto" w:sz="4" w:space="0"/>
            </w:tcBorders>
            <w:vAlign w:val="center"/>
          </w:tcPr>
          <w:p w14:paraId="78C64851">
            <w:pPr>
              <w:widowControl/>
              <w:jc w:val="center"/>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7C6A843">
            <w:pPr>
              <w:widowControl/>
              <w:jc w:val="center"/>
              <w:rPr>
                <w:rFonts w:ascii="Times New Roman" w:hAnsi="Times New Roman" w:cs="Times New Roman"/>
                <w:kern w:val="0"/>
                <w:szCs w:val="21"/>
              </w:rPr>
            </w:pPr>
            <w:r>
              <w:rPr>
                <w:rFonts w:ascii="Times New Roman" w:hAnsi="Times New Roman" w:cs="Times New Roman"/>
                <w:kern w:val="0"/>
                <w:szCs w:val="21"/>
              </w:rPr>
              <w:t>安捷伦科技有限公司</w:t>
            </w:r>
          </w:p>
        </w:tc>
        <w:tc>
          <w:tcPr>
            <w:tcW w:w="2268" w:type="dxa"/>
            <w:gridSpan w:val="5"/>
            <w:tcBorders>
              <w:top w:val="single" w:color="000000" w:sz="4" w:space="0"/>
              <w:left w:val="nil"/>
              <w:bottom w:val="single" w:color="000000" w:sz="4" w:space="0"/>
              <w:right w:val="single" w:color="auto" w:sz="4" w:space="0"/>
            </w:tcBorders>
            <w:vAlign w:val="center"/>
          </w:tcPr>
          <w:p w14:paraId="70064BB8">
            <w:pPr>
              <w:widowControl/>
              <w:jc w:val="center"/>
              <w:rPr>
                <w:rFonts w:ascii="Times New Roman" w:hAnsi="Times New Roman" w:cs="Times New Roman"/>
                <w:kern w:val="0"/>
                <w:szCs w:val="21"/>
              </w:rPr>
            </w:pPr>
            <w:r>
              <w:rPr>
                <w:rFonts w:ascii="Times New Roman" w:hAnsi="Times New Roman" w:cs="Times New Roman"/>
                <w:kern w:val="0"/>
                <w:szCs w:val="21"/>
              </w:rPr>
              <w:t>高效液相色谱仪培训学习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0CE6B2D">
            <w:pPr>
              <w:widowControl/>
              <w:jc w:val="center"/>
              <w:rPr>
                <w:rFonts w:ascii="宋体" w:hAnsi="宋体" w:cs="Arial"/>
                <w:kern w:val="0"/>
                <w:szCs w:val="21"/>
              </w:rPr>
            </w:pPr>
            <w:r>
              <w:rPr>
                <w:rFonts w:hint="eastAsia" w:ascii="宋体" w:hAnsi="宋体" w:cs="Arial"/>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32EB4C0D">
            <w:pPr>
              <w:widowControl/>
              <w:jc w:val="center"/>
              <w:rPr>
                <w:rFonts w:ascii="宋体" w:hAnsi="宋体" w:cs="Arial"/>
                <w:kern w:val="0"/>
                <w:szCs w:val="21"/>
              </w:rPr>
            </w:pPr>
            <w:r>
              <w:rPr>
                <w:rFonts w:hint="eastAsia" w:ascii="宋体" w:hAnsi="宋体" w:cs="Arial"/>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419AC8DC">
            <w:pPr>
              <w:widowControl/>
              <w:jc w:val="center"/>
              <w:rPr>
                <w:rFonts w:ascii="宋体" w:hAnsi="宋体" w:cs="Arial"/>
                <w:kern w:val="0"/>
                <w:szCs w:val="21"/>
              </w:rPr>
            </w:pPr>
            <w:r>
              <w:rPr>
                <w:rFonts w:hint="eastAsia" w:ascii="宋体" w:hAnsi="宋体" w:cs="Arial"/>
                <w:kern w:val="0"/>
                <w:szCs w:val="21"/>
              </w:rPr>
              <w:t>谢跟踪</w:t>
            </w:r>
          </w:p>
        </w:tc>
      </w:tr>
      <w:tr w14:paraId="2247FAD3">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904DED0">
            <w:pPr>
              <w:widowControl/>
              <w:jc w:val="center"/>
              <w:rPr>
                <w:rFonts w:ascii="Times New Roman" w:hAnsi="Times New Roman"/>
                <w:kern w:val="0"/>
                <w:szCs w:val="21"/>
              </w:rPr>
            </w:pPr>
            <w:r>
              <w:rPr>
                <w:rFonts w:hint="eastAsia" w:ascii="Times New Roman" w:hAnsi="Times New Roman"/>
                <w:kern w:val="0"/>
                <w:szCs w:val="21"/>
              </w:rPr>
              <w:t>2016.09.06-2016.09.08</w:t>
            </w:r>
          </w:p>
        </w:tc>
        <w:tc>
          <w:tcPr>
            <w:tcW w:w="708" w:type="dxa"/>
            <w:gridSpan w:val="3"/>
            <w:tcBorders>
              <w:top w:val="single" w:color="000000" w:sz="4" w:space="0"/>
              <w:left w:val="nil"/>
              <w:bottom w:val="single" w:color="000000" w:sz="4" w:space="0"/>
              <w:right w:val="single" w:color="auto" w:sz="4" w:space="0"/>
            </w:tcBorders>
            <w:vAlign w:val="center"/>
          </w:tcPr>
          <w:p w14:paraId="02542B3B">
            <w:pPr>
              <w:widowControl/>
              <w:jc w:val="center"/>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B4C2291">
            <w:pPr>
              <w:widowControl/>
              <w:jc w:val="center"/>
              <w:rPr>
                <w:rFonts w:ascii="Times New Roman" w:hAnsi="Times New Roman" w:cs="Times New Roman"/>
                <w:kern w:val="0"/>
                <w:szCs w:val="21"/>
              </w:rPr>
            </w:pPr>
            <w:r>
              <w:rPr>
                <w:rFonts w:ascii="Times New Roman" w:hAnsi="Times New Roman" w:cs="Times New Roman"/>
                <w:kern w:val="0"/>
                <w:szCs w:val="21"/>
              </w:rPr>
              <w:t>德国elementar公司</w:t>
            </w:r>
          </w:p>
        </w:tc>
        <w:tc>
          <w:tcPr>
            <w:tcW w:w="2268" w:type="dxa"/>
            <w:gridSpan w:val="5"/>
            <w:tcBorders>
              <w:top w:val="single" w:color="000000" w:sz="4" w:space="0"/>
              <w:left w:val="nil"/>
              <w:bottom w:val="single" w:color="000000" w:sz="4" w:space="0"/>
              <w:right w:val="single" w:color="auto" w:sz="4" w:space="0"/>
            </w:tcBorders>
            <w:vAlign w:val="center"/>
          </w:tcPr>
          <w:p w14:paraId="60B9D2D6">
            <w:pPr>
              <w:widowControl/>
              <w:jc w:val="center"/>
              <w:rPr>
                <w:rFonts w:ascii="Times New Roman" w:hAnsi="Times New Roman" w:cs="Times New Roman"/>
                <w:kern w:val="0"/>
                <w:szCs w:val="21"/>
              </w:rPr>
            </w:pPr>
            <w:r>
              <w:rPr>
                <w:rFonts w:ascii="Times New Roman" w:hAnsi="Times New Roman" w:cs="Times New Roman"/>
                <w:kern w:val="0"/>
                <w:szCs w:val="21"/>
              </w:rPr>
              <w:t>总有机碳TOC、TN分析仪培训学习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A86D7CE">
            <w:pPr>
              <w:widowControl/>
              <w:jc w:val="center"/>
              <w:rPr>
                <w:rFonts w:ascii="宋体" w:hAnsi="宋体" w:cs="Arial"/>
                <w:kern w:val="0"/>
                <w:szCs w:val="21"/>
              </w:rPr>
            </w:pPr>
            <w:r>
              <w:rPr>
                <w:rFonts w:hint="eastAsia" w:ascii="宋体" w:hAnsi="宋体" w:cs="Arial"/>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75EE1B45">
            <w:pPr>
              <w:widowControl/>
              <w:jc w:val="center"/>
              <w:rPr>
                <w:rFonts w:ascii="宋体" w:hAnsi="宋体" w:cs="Arial"/>
                <w:kern w:val="0"/>
                <w:szCs w:val="21"/>
              </w:rPr>
            </w:pPr>
            <w:r>
              <w:rPr>
                <w:rFonts w:hint="eastAsia" w:ascii="宋体" w:hAnsi="宋体" w:cs="Arial"/>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60AC89AA">
            <w:pPr>
              <w:widowControl/>
              <w:jc w:val="center"/>
              <w:rPr>
                <w:rFonts w:ascii="宋体" w:hAnsi="宋体" w:cs="Arial"/>
                <w:kern w:val="0"/>
                <w:szCs w:val="21"/>
              </w:rPr>
            </w:pPr>
            <w:r>
              <w:rPr>
                <w:rFonts w:hint="eastAsia" w:ascii="宋体" w:hAnsi="宋体" w:cs="Arial"/>
                <w:kern w:val="0"/>
                <w:szCs w:val="21"/>
              </w:rPr>
              <w:t>谢跟踪</w:t>
            </w:r>
          </w:p>
        </w:tc>
      </w:tr>
      <w:tr w14:paraId="3A2B473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781FCE2">
            <w:pPr>
              <w:widowControl/>
              <w:jc w:val="center"/>
              <w:rPr>
                <w:rFonts w:ascii="宋体" w:hAnsi="宋体" w:cs="Arial"/>
                <w:color w:val="000000"/>
                <w:kern w:val="0"/>
                <w:szCs w:val="21"/>
              </w:rPr>
            </w:pPr>
            <w:r>
              <w:rPr>
                <w:rFonts w:hint="eastAsia" w:ascii="Times New Roman" w:hAnsi="Times New Roman"/>
                <w:kern w:val="0"/>
                <w:szCs w:val="21"/>
              </w:rPr>
              <w:t>2016.11.15-2017.06.30</w:t>
            </w:r>
          </w:p>
        </w:tc>
        <w:tc>
          <w:tcPr>
            <w:tcW w:w="708" w:type="dxa"/>
            <w:gridSpan w:val="3"/>
            <w:tcBorders>
              <w:top w:val="single" w:color="000000" w:sz="4" w:space="0"/>
              <w:left w:val="nil"/>
              <w:bottom w:val="single" w:color="000000" w:sz="4" w:space="0"/>
              <w:right w:val="single" w:color="auto" w:sz="4" w:space="0"/>
            </w:tcBorders>
            <w:vAlign w:val="center"/>
          </w:tcPr>
          <w:p w14:paraId="3643B1E9">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7BA4434">
            <w:pPr>
              <w:widowControl/>
              <w:jc w:val="center"/>
              <w:rPr>
                <w:rFonts w:ascii="Times New Roman" w:hAnsi="Times New Roman"/>
                <w:kern w:val="0"/>
                <w:szCs w:val="21"/>
              </w:rPr>
            </w:pPr>
            <w:r>
              <w:rPr>
                <w:rFonts w:ascii="Times New Roman" w:hAnsi="Times New Roman"/>
                <w:color w:val="000000"/>
                <w:kern w:val="0"/>
                <w:szCs w:val="21"/>
              </w:rPr>
              <w:t>中国教育干部网络学院</w:t>
            </w:r>
          </w:p>
        </w:tc>
        <w:tc>
          <w:tcPr>
            <w:tcW w:w="2268" w:type="dxa"/>
            <w:gridSpan w:val="5"/>
            <w:tcBorders>
              <w:top w:val="single" w:color="000000" w:sz="4" w:space="0"/>
              <w:left w:val="nil"/>
              <w:bottom w:val="single" w:color="000000" w:sz="4" w:space="0"/>
              <w:right w:val="single" w:color="auto" w:sz="4" w:space="0"/>
            </w:tcBorders>
            <w:vAlign w:val="center"/>
          </w:tcPr>
          <w:p w14:paraId="558FF806">
            <w:pPr>
              <w:widowControl/>
              <w:jc w:val="center"/>
              <w:rPr>
                <w:rFonts w:ascii="Times New Roman" w:hAnsi="Times New Roman"/>
                <w:kern w:val="0"/>
                <w:szCs w:val="21"/>
              </w:rPr>
            </w:pPr>
            <w:r>
              <w:rPr>
                <w:rFonts w:ascii="Times New Roman" w:hAnsi="Times New Roman"/>
                <w:kern w:val="0"/>
                <w:szCs w:val="21"/>
              </w:rPr>
              <w:t>海南师范大学</w:t>
            </w:r>
            <w:r>
              <w:rPr>
                <w:rFonts w:hint="eastAsia" w:ascii="宋体" w:hAnsi="宋体" w:eastAsia="宋体" w:cs="宋体"/>
                <w:kern w:val="0"/>
                <w:szCs w:val="21"/>
              </w:rPr>
              <w:t>“不忘初心、潜心育人”</w:t>
            </w:r>
            <w:r>
              <w:rPr>
                <w:rFonts w:ascii="Times New Roman" w:hAnsi="Times New Roman"/>
                <w:kern w:val="0"/>
                <w:szCs w:val="21"/>
              </w:rPr>
              <w:t>高校师德教育专题</w:t>
            </w:r>
            <w:r>
              <w:rPr>
                <w:rFonts w:hint="eastAsia" w:ascii="Times New Roman" w:hAnsi="Times New Roman"/>
                <w:kern w:val="0"/>
                <w:szCs w:val="21"/>
              </w:rPr>
              <w:t>网络</w:t>
            </w:r>
            <w:r>
              <w:rPr>
                <w:rFonts w:ascii="Times New Roman" w:hAnsi="Times New Roman"/>
                <w:kern w:val="0"/>
                <w:szCs w:val="21"/>
              </w:rPr>
              <w:t>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9CDD886">
            <w:pPr>
              <w:widowControl/>
              <w:jc w:val="center"/>
              <w:rPr>
                <w:rFonts w:ascii="Times New Roman" w:hAnsi="Times New Roman"/>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1BE6F2DF">
            <w:pPr>
              <w:widowControl/>
              <w:jc w:val="center"/>
              <w:rPr>
                <w:rFonts w:ascii="宋体" w:hAnsi="宋体" w:cs="Arial"/>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4549C1D3">
            <w:pPr>
              <w:widowControl/>
              <w:jc w:val="center"/>
              <w:rPr>
                <w:rFonts w:ascii="宋体" w:hAnsi="宋体" w:cs="Arial"/>
                <w:color w:val="000000"/>
                <w:kern w:val="0"/>
                <w:szCs w:val="21"/>
              </w:rPr>
            </w:pPr>
            <w:r>
              <w:rPr>
                <w:rFonts w:hint="eastAsia" w:ascii="Times New Roman" w:hAnsi="Times New Roman"/>
                <w:color w:val="000000"/>
                <w:kern w:val="0"/>
                <w:szCs w:val="21"/>
              </w:rPr>
              <w:t>李瑶</w:t>
            </w:r>
          </w:p>
        </w:tc>
      </w:tr>
      <w:tr w14:paraId="0D9C0706">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067FE7A">
            <w:pPr>
              <w:widowControl/>
              <w:jc w:val="center"/>
              <w:rPr>
                <w:rFonts w:ascii="Times New Roman" w:hAnsi="Times New Roman"/>
                <w:color w:val="000000"/>
                <w:kern w:val="0"/>
                <w:szCs w:val="21"/>
              </w:rPr>
            </w:pPr>
            <w:r>
              <w:rPr>
                <w:rFonts w:hint="eastAsia" w:ascii="Times New Roman" w:hAnsi="Times New Roman"/>
                <w:color w:val="000000"/>
                <w:kern w:val="0"/>
                <w:szCs w:val="21"/>
              </w:rPr>
              <w:t>2020.07.10-2020.10.10</w:t>
            </w:r>
          </w:p>
        </w:tc>
        <w:tc>
          <w:tcPr>
            <w:tcW w:w="708" w:type="dxa"/>
            <w:gridSpan w:val="3"/>
            <w:tcBorders>
              <w:top w:val="single" w:color="000000" w:sz="4" w:space="0"/>
              <w:left w:val="nil"/>
              <w:bottom w:val="single" w:color="000000" w:sz="4" w:space="0"/>
              <w:right w:val="single" w:color="auto" w:sz="4" w:space="0"/>
            </w:tcBorders>
            <w:vAlign w:val="center"/>
          </w:tcPr>
          <w:p w14:paraId="0187C820">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A9168CB">
            <w:pPr>
              <w:widowControl/>
              <w:jc w:val="center"/>
              <w:rPr>
                <w:rFonts w:ascii="Times New Roman" w:hAnsi="Times New Roman"/>
                <w:kern w:val="0"/>
                <w:szCs w:val="21"/>
              </w:rPr>
            </w:pPr>
            <w:r>
              <w:rPr>
                <w:rFonts w:ascii="Times New Roman" w:hAnsi="Times New Roman"/>
                <w:color w:val="000000"/>
                <w:kern w:val="0"/>
                <w:szCs w:val="21"/>
              </w:rPr>
              <w:t>中国教育干部网络学院</w:t>
            </w:r>
          </w:p>
        </w:tc>
        <w:tc>
          <w:tcPr>
            <w:tcW w:w="2268" w:type="dxa"/>
            <w:gridSpan w:val="5"/>
            <w:tcBorders>
              <w:top w:val="single" w:color="000000" w:sz="4" w:space="0"/>
              <w:left w:val="nil"/>
              <w:bottom w:val="single" w:color="000000" w:sz="4" w:space="0"/>
              <w:right w:val="single" w:color="auto" w:sz="4" w:space="0"/>
            </w:tcBorders>
            <w:vAlign w:val="center"/>
          </w:tcPr>
          <w:p w14:paraId="6958EC8A">
            <w:pPr>
              <w:widowControl/>
              <w:jc w:val="center"/>
              <w:rPr>
                <w:rFonts w:ascii="Times New Roman" w:hAnsi="Times New Roman"/>
                <w:kern w:val="0"/>
                <w:szCs w:val="21"/>
              </w:rPr>
            </w:pPr>
            <w:r>
              <w:rPr>
                <w:rFonts w:ascii="Times New Roman" w:hAnsi="Times New Roman"/>
                <w:kern w:val="0"/>
                <w:szCs w:val="21"/>
              </w:rPr>
              <w:t>海南师范大学</w:t>
            </w:r>
            <w:r>
              <w:rPr>
                <w:rFonts w:hint="eastAsia" w:ascii="Times New Roman" w:hAnsi="Times New Roman"/>
                <w:kern w:val="0"/>
                <w:szCs w:val="21"/>
              </w:rPr>
              <w:t>“</w:t>
            </w:r>
            <w:r>
              <w:rPr>
                <w:rFonts w:ascii="Times New Roman" w:hAnsi="Times New Roman"/>
                <w:kern w:val="0"/>
                <w:szCs w:val="21"/>
              </w:rPr>
              <w:t>厚植爱国情怀 涵育高尚师德，加强新时代教师队伍建设</w:t>
            </w:r>
            <w:r>
              <w:rPr>
                <w:rFonts w:hint="eastAsia" w:ascii="Times New Roman" w:hAnsi="Times New Roman"/>
                <w:kern w:val="0"/>
                <w:szCs w:val="21"/>
              </w:rPr>
              <w:t>”</w:t>
            </w:r>
            <w:r>
              <w:rPr>
                <w:rFonts w:ascii="Times New Roman" w:hAnsi="Times New Roman"/>
                <w:kern w:val="0"/>
                <w:szCs w:val="21"/>
              </w:rPr>
              <w:t>专题网络培训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D188F18">
            <w:pPr>
              <w:widowControl/>
              <w:jc w:val="center"/>
              <w:rPr>
                <w:rFonts w:ascii="Times New Roman" w:hAnsi="Times New Roman"/>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EA761DA">
            <w:pPr>
              <w:widowControl/>
              <w:jc w:val="center"/>
              <w:rPr>
                <w:rFonts w:ascii="Times New Roman" w:hAnsi="Times New Roman"/>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52DE38FE">
            <w:pPr>
              <w:widowControl/>
              <w:jc w:val="center"/>
              <w:rPr>
                <w:rFonts w:ascii="Times New Roman" w:hAnsi="Times New Roman"/>
                <w:color w:val="000000"/>
                <w:kern w:val="0"/>
                <w:szCs w:val="21"/>
              </w:rPr>
            </w:pPr>
            <w:r>
              <w:rPr>
                <w:rFonts w:hint="eastAsia" w:ascii="Times New Roman" w:hAnsi="Times New Roman"/>
                <w:color w:val="000000"/>
                <w:kern w:val="0"/>
                <w:szCs w:val="21"/>
              </w:rPr>
              <w:t>李瑶</w:t>
            </w:r>
          </w:p>
        </w:tc>
      </w:tr>
      <w:tr w14:paraId="74EBEE5C">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2DF5E38">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2022.11.15</w:t>
            </w:r>
          </w:p>
        </w:tc>
        <w:tc>
          <w:tcPr>
            <w:tcW w:w="708" w:type="dxa"/>
            <w:gridSpan w:val="3"/>
            <w:tcBorders>
              <w:top w:val="single" w:color="000000" w:sz="4" w:space="0"/>
              <w:left w:val="nil"/>
              <w:bottom w:val="single" w:color="000000" w:sz="4" w:space="0"/>
              <w:right w:val="single" w:color="auto" w:sz="4" w:space="0"/>
            </w:tcBorders>
            <w:vAlign w:val="center"/>
          </w:tcPr>
          <w:p w14:paraId="4BCC3217">
            <w:pPr>
              <w:widowControl/>
              <w:jc w:val="center"/>
              <w:rPr>
                <w:rFonts w:ascii="Times New Roman" w:hAnsi="Times New Roman" w:cs="Times New Roman"/>
                <w:color w:val="000000"/>
                <w:kern w:val="0"/>
                <w:szCs w:val="21"/>
              </w:rPr>
            </w:pPr>
            <w:r>
              <w:rPr>
                <w:rFonts w:ascii="Times New Roman" w:hAnsi="Times New Roman" w:cs="Times New Roman"/>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E19E32E">
            <w:pPr>
              <w:widowControl/>
              <w:jc w:val="center"/>
              <w:rPr>
                <w:rFonts w:ascii="Times New Roman" w:hAnsi="Times New Roman" w:cs="Times New Roman"/>
                <w:color w:val="000000"/>
                <w:kern w:val="0"/>
                <w:szCs w:val="21"/>
              </w:rPr>
            </w:pPr>
            <w:r>
              <w:rPr>
                <w:rFonts w:ascii="Times New Roman" w:hAnsi="Times New Roman" w:cs="Times New Roman"/>
                <w:kern w:val="0"/>
                <w:szCs w:val="21"/>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14:paraId="51C1631D">
            <w:pPr>
              <w:widowControl/>
              <w:jc w:val="center"/>
              <w:rPr>
                <w:rFonts w:ascii="Times New Roman" w:hAnsi="Times New Roman" w:cs="Times New Roman"/>
                <w:color w:val="000000"/>
                <w:kern w:val="0"/>
                <w:szCs w:val="21"/>
              </w:rPr>
            </w:pPr>
            <w:r>
              <w:rPr>
                <w:rFonts w:ascii="Times New Roman" w:hAnsi="Times New Roman" w:cs="Times New Roman"/>
                <w:kern w:val="0"/>
                <w:szCs w:val="21"/>
              </w:rPr>
              <w:t>2022年第二期大型科学仪器开放共享工作培训会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0B9A94E">
            <w:pPr>
              <w:widowControl/>
              <w:jc w:val="center"/>
              <w:rPr>
                <w:rFonts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5BF7718">
            <w:pPr>
              <w:widowControl/>
              <w:jc w:val="center"/>
              <w:rPr>
                <w:rFonts w:ascii="Times New Roman" w:hAnsi="Times New Roman" w:cs="Times New Roman"/>
                <w:color w:val="000000"/>
                <w:kern w:val="0"/>
                <w:szCs w:val="21"/>
              </w:rPr>
            </w:pPr>
            <w:r>
              <w:rPr>
                <w:rFonts w:ascii="Times New Roman" w:hAnsi="Times New Roman" w:cs="Times New Roman"/>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4E9A1266">
            <w:pPr>
              <w:widowControl/>
              <w:jc w:val="center"/>
              <w:rPr>
                <w:rFonts w:ascii="Times New Roman" w:hAnsi="Times New Roman" w:cs="Times New Roman"/>
                <w:color w:val="000000"/>
                <w:kern w:val="0"/>
                <w:szCs w:val="21"/>
              </w:rPr>
            </w:pPr>
            <w:r>
              <w:rPr>
                <w:rFonts w:ascii="Times New Roman" w:hAnsi="Times New Roman" w:cs="Times New Roman"/>
                <w:kern w:val="0"/>
                <w:szCs w:val="21"/>
              </w:rPr>
              <w:t>陈国莲</w:t>
            </w:r>
          </w:p>
        </w:tc>
      </w:tr>
      <w:tr w14:paraId="57A5BD7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94BC5BD">
            <w:pPr>
              <w:widowControl/>
              <w:jc w:val="center"/>
              <w:rPr>
                <w:rFonts w:ascii="Times New Roman" w:hAnsi="Times New Roman" w:cs="Times New Roman"/>
                <w:color w:val="000000"/>
                <w:kern w:val="0"/>
                <w:szCs w:val="21"/>
              </w:rPr>
            </w:pPr>
            <w:bookmarkStart w:id="1" w:name="OLE_LINK6"/>
            <w:r>
              <w:rPr>
                <w:rFonts w:ascii="Times New Roman" w:hAnsi="Times New Roman" w:cs="Times New Roman"/>
                <w:color w:val="000000"/>
                <w:kern w:val="0"/>
                <w:szCs w:val="21"/>
              </w:rPr>
              <w:t>2023.04.24-2023.06.30</w:t>
            </w:r>
            <w:bookmarkEnd w:id="1"/>
          </w:p>
        </w:tc>
        <w:tc>
          <w:tcPr>
            <w:tcW w:w="708" w:type="dxa"/>
            <w:gridSpan w:val="3"/>
            <w:tcBorders>
              <w:top w:val="single" w:color="000000" w:sz="4" w:space="0"/>
              <w:left w:val="nil"/>
              <w:bottom w:val="single" w:color="000000" w:sz="4" w:space="0"/>
              <w:right w:val="single" w:color="auto" w:sz="4" w:space="0"/>
            </w:tcBorders>
            <w:vAlign w:val="center"/>
          </w:tcPr>
          <w:p w14:paraId="29A6E91E">
            <w:pPr>
              <w:widowControl/>
              <w:jc w:val="center"/>
              <w:rPr>
                <w:rFonts w:ascii="Times New Roman" w:hAnsi="Times New Roman" w:cs="Times New Roman"/>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086EF8">
            <w:pPr>
              <w:widowControl/>
              <w:jc w:val="center"/>
              <w:rPr>
                <w:rFonts w:ascii="Times New Roman" w:hAnsi="Times New Roman" w:cs="Times New Roman"/>
                <w:color w:val="000000"/>
                <w:kern w:val="0"/>
                <w:szCs w:val="21"/>
              </w:rPr>
            </w:pPr>
            <w:r>
              <w:rPr>
                <w:rFonts w:ascii="Times New Roman" w:hAnsi="Times New Roman"/>
                <w:color w:val="000000"/>
                <w:kern w:val="0"/>
                <w:szCs w:val="21"/>
              </w:rPr>
              <w:t>中国教育干部网络学院</w:t>
            </w:r>
          </w:p>
        </w:tc>
        <w:tc>
          <w:tcPr>
            <w:tcW w:w="2268" w:type="dxa"/>
            <w:gridSpan w:val="5"/>
            <w:tcBorders>
              <w:top w:val="single" w:color="000000" w:sz="4" w:space="0"/>
              <w:left w:val="nil"/>
              <w:bottom w:val="single" w:color="000000" w:sz="4" w:space="0"/>
              <w:right w:val="single" w:color="auto" w:sz="4" w:space="0"/>
            </w:tcBorders>
            <w:vAlign w:val="center"/>
          </w:tcPr>
          <w:p w14:paraId="26A1818C">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海南师范大学•新时代展初心强师德 新征程勇担当育新人——2023年教师思想政治素质和师德素养提升专题网络培训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FE7324F">
            <w:pPr>
              <w:widowControl/>
              <w:jc w:val="center"/>
              <w:rPr>
                <w:rFonts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7A9363B">
            <w:pPr>
              <w:widowControl/>
              <w:jc w:val="center"/>
              <w:rPr>
                <w:rFonts w:ascii="Times New Roman" w:hAnsi="Times New Roman" w:cs="Times New Roman"/>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2E7C999C">
            <w:pPr>
              <w:widowControl/>
              <w:jc w:val="center"/>
              <w:rPr>
                <w:rFonts w:ascii="Times New Roman" w:hAnsi="Times New Roman" w:cs="Times New Roman"/>
                <w:kern w:val="0"/>
                <w:szCs w:val="21"/>
              </w:rPr>
            </w:pPr>
            <w:r>
              <w:rPr>
                <w:rFonts w:hint="eastAsia" w:ascii="Times New Roman" w:hAnsi="Times New Roman"/>
                <w:color w:val="000000"/>
                <w:kern w:val="0"/>
                <w:szCs w:val="21"/>
              </w:rPr>
              <w:t>李瑶</w:t>
            </w:r>
          </w:p>
        </w:tc>
      </w:tr>
      <w:tr w14:paraId="7090A976">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66C8630">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2024.10.12</w:t>
            </w:r>
          </w:p>
        </w:tc>
        <w:tc>
          <w:tcPr>
            <w:tcW w:w="708" w:type="dxa"/>
            <w:gridSpan w:val="3"/>
            <w:tcBorders>
              <w:top w:val="single" w:color="000000" w:sz="4" w:space="0"/>
              <w:left w:val="nil"/>
              <w:bottom w:val="single" w:color="000000" w:sz="4" w:space="0"/>
              <w:right w:val="single" w:color="auto" w:sz="4" w:space="0"/>
            </w:tcBorders>
            <w:vAlign w:val="center"/>
          </w:tcPr>
          <w:p w14:paraId="0C4A2505">
            <w:pPr>
              <w:widowControl/>
              <w:jc w:val="center"/>
              <w:rPr>
                <w:rFonts w:ascii="Times New Roman" w:hAnsi="Times New Roman" w:cs="Times New Roman"/>
                <w:color w:val="000000"/>
                <w:kern w:val="0"/>
                <w:szCs w:val="21"/>
              </w:rPr>
            </w:pPr>
            <w:r>
              <w:rPr>
                <w:rFonts w:ascii="Times New Roman" w:hAnsi="Times New Roman" w:cs="Times New Roman"/>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1CF01B8">
            <w:pPr>
              <w:widowControl/>
              <w:jc w:val="center"/>
              <w:rPr>
                <w:rFonts w:ascii="Times New Roman" w:hAnsi="Times New Roman" w:cs="Times New Roman"/>
                <w:color w:val="000000"/>
                <w:kern w:val="0"/>
                <w:szCs w:val="21"/>
              </w:rPr>
            </w:pPr>
            <w:r>
              <w:rPr>
                <w:rFonts w:ascii="Times New Roman" w:hAnsi="Times New Roman" w:cs="Times New Roman"/>
                <w:kern w:val="0"/>
                <w:szCs w:val="21"/>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14:paraId="0D325061">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2024年海南省大型科研仪器开放共享工作第一期培训班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9DCEE62">
            <w:pPr>
              <w:widowControl/>
              <w:jc w:val="center"/>
              <w:rPr>
                <w:rFonts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1D7C625E">
            <w:pPr>
              <w:widowControl/>
              <w:jc w:val="center"/>
              <w:rPr>
                <w:rFonts w:ascii="Times New Roman" w:hAnsi="Times New Roman" w:cs="Times New Roman"/>
                <w:color w:val="000000"/>
                <w:kern w:val="0"/>
                <w:szCs w:val="21"/>
              </w:rPr>
            </w:pPr>
            <w:r>
              <w:rPr>
                <w:rFonts w:ascii="Times New Roman" w:hAnsi="Times New Roman" w:cs="Times New Roman"/>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D98A1E4">
            <w:pPr>
              <w:widowControl/>
              <w:jc w:val="center"/>
              <w:rPr>
                <w:rFonts w:ascii="Times New Roman" w:hAnsi="Times New Roman" w:cs="Times New Roman"/>
                <w:color w:val="000000"/>
                <w:kern w:val="0"/>
                <w:szCs w:val="21"/>
              </w:rPr>
            </w:pPr>
            <w:r>
              <w:rPr>
                <w:rFonts w:ascii="Times New Roman" w:hAnsi="Times New Roman" w:cs="Times New Roman"/>
                <w:kern w:val="0"/>
                <w:szCs w:val="21"/>
              </w:rPr>
              <w:t>陈国莲</w:t>
            </w:r>
          </w:p>
        </w:tc>
      </w:tr>
      <w:tr w14:paraId="79CAF869">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20EC009">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2024.11.09</w:t>
            </w:r>
          </w:p>
        </w:tc>
        <w:tc>
          <w:tcPr>
            <w:tcW w:w="708" w:type="dxa"/>
            <w:gridSpan w:val="3"/>
            <w:tcBorders>
              <w:top w:val="single" w:color="000000" w:sz="4" w:space="0"/>
              <w:left w:val="nil"/>
              <w:bottom w:val="single" w:color="000000" w:sz="4" w:space="0"/>
              <w:right w:val="single" w:color="auto" w:sz="4" w:space="0"/>
            </w:tcBorders>
            <w:vAlign w:val="center"/>
          </w:tcPr>
          <w:p w14:paraId="32AA7E48">
            <w:pPr>
              <w:widowControl/>
              <w:jc w:val="center"/>
              <w:rPr>
                <w:rFonts w:ascii="Times New Roman" w:hAnsi="Times New Roman" w:cs="Times New Roman"/>
                <w:color w:val="000000"/>
                <w:kern w:val="0"/>
                <w:szCs w:val="21"/>
              </w:rPr>
            </w:pPr>
            <w:bookmarkStart w:id="2" w:name="OLE_LINK8"/>
            <w:bookmarkStart w:id="3" w:name="OLE_LINK7"/>
            <w:r>
              <w:rPr>
                <w:rFonts w:ascii="Times New Roman" w:hAnsi="Times New Roman" w:cs="Times New Roman"/>
                <w:kern w:val="0"/>
                <w:szCs w:val="21"/>
              </w:rPr>
              <w:t>培训</w:t>
            </w:r>
            <w:bookmarkEnd w:id="2"/>
            <w:bookmarkEnd w:id="3"/>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99C257">
            <w:pPr>
              <w:widowControl/>
              <w:jc w:val="center"/>
              <w:rPr>
                <w:rFonts w:ascii="Times New Roman" w:hAnsi="Times New Roman" w:cs="Times New Roman"/>
                <w:color w:val="000000"/>
                <w:kern w:val="0"/>
                <w:szCs w:val="21"/>
              </w:rPr>
            </w:pPr>
            <w:r>
              <w:rPr>
                <w:rFonts w:ascii="Times New Roman" w:hAnsi="Times New Roman" w:cs="Times New Roman"/>
                <w:kern w:val="0"/>
                <w:szCs w:val="21"/>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14:paraId="6601BE3E">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2024年海南省大型科研仪器开放共享工作第二期培训班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4C9A153">
            <w:pPr>
              <w:widowControl/>
              <w:jc w:val="center"/>
              <w:rPr>
                <w:rFonts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E5784C2">
            <w:pPr>
              <w:widowControl/>
              <w:jc w:val="center"/>
              <w:rPr>
                <w:rFonts w:ascii="Times New Roman" w:hAnsi="Times New Roman" w:cs="Times New Roman"/>
                <w:color w:val="000000"/>
                <w:kern w:val="0"/>
                <w:szCs w:val="21"/>
              </w:rPr>
            </w:pPr>
            <w:r>
              <w:rPr>
                <w:rFonts w:ascii="Times New Roman" w:hAnsi="Times New Roman" w:cs="Times New Roman"/>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E65E963">
            <w:pPr>
              <w:widowControl/>
              <w:jc w:val="center"/>
              <w:rPr>
                <w:rFonts w:ascii="Times New Roman" w:hAnsi="Times New Roman" w:cs="Times New Roman"/>
                <w:color w:val="000000"/>
                <w:kern w:val="0"/>
                <w:szCs w:val="21"/>
              </w:rPr>
            </w:pPr>
            <w:r>
              <w:rPr>
                <w:rFonts w:ascii="Times New Roman" w:hAnsi="Times New Roman" w:cs="Times New Roman"/>
                <w:kern w:val="0"/>
                <w:szCs w:val="21"/>
              </w:rPr>
              <w:t>陈国莲</w:t>
            </w:r>
          </w:p>
        </w:tc>
      </w:tr>
      <w:tr w14:paraId="162121C8">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227F4BB">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202</w:t>
            </w:r>
            <w:r>
              <w:rPr>
                <w:rFonts w:hint="eastAsia" w:ascii="Times New Roman" w:hAnsi="Times New Roman" w:cs="Times New Roman"/>
                <w:color w:val="000000"/>
                <w:kern w:val="0"/>
                <w:szCs w:val="21"/>
              </w:rPr>
              <w:t>5</w:t>
            </w:r>
            <w:r>
              <w:rPr>
                <w:rFonts w:ascii="Times New Roman" w:hAnsi="Times New Roman" w:cs="Times New Roman"/>
                <w:color w:val="000000"/>
                <w:kern w:val="0"/>
                <w:szCs w:val="21"/>
              </w:rPr>
              <w:t>.04.2</w:t>
            </w:r>
            <w:r>
              <w:rPr>
                <w:rFonts w:hint="eastAsia" w:ascii="Times New Roman" w:hAnsi="Times New Roman" w:cs="Times New Roman"/>
                <w:color w:val="000000"/>
                <w:kern w:val="0"/>
                <w:szCs w:val="21"/>
              </w:rPr>
              <w:t>2</w:t>
            </w:r>
            <w:r>
              <w:rPr>
                <w:rFonts w:ascii="Times New Roman" w:hAnsi="Times New Roman" w:cs="Times New Roman"/>
                <w:color w:val="000000"/>
                <w:kern w:val="0"/>
                <w:szCs w:val="21"/>
              </w:rPr>
              <w:t>-202</w:t>
            </w:r>
            <w:r>
              <w:rPr>
                <w:rFonts w:hint="eastAsia" w:ascii="Times New Roman" w:hAnsi="Times New Roman" w:cs="Times New Roman"/>
                <w:color w:val="000000"/>
                <w:kern w:val="0"/>
                <w:szCs w:val="21"/>
              </w:rPr>
              <w:t>5</w:t>
            </w:r>
            <w:r>
              <w:rPr>
                <w:rFonts w:ascii="Times New Roman" w:hAnsi="Times New Roman" w:cs="Times New Roman"/>
                <w:color w:val="000000"/>
                <w:kern w:val="0"/>
                <w:szCs w:val="21"/>
              </w:rPr>
              <w:t>.0</w:t>
            </w:r>
            <w:r>
              <w:rPr>
                <w:rFonts w:hint="eastAsia" w:ascii="Times New Roman" w:hAnsi="Times New Roman" w:cs="Times New Roman"/>
                <w:color w:val="000000"/>
                <w:kern w:val="0"/>
                <w:szCs w:val="21"/>
              </w:rPr>
              <w:t>4</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24</w:t>
            </w:r>
          </w:p>
        </w:tc>
        <w:tc>
          <w:tcPr>
            <w:tcW w:w="708" w:type="dxa"/>
            <w:gridSpan w:val="3"/>
            <w:tcBorders>
              <w:top w:val="single" w:color="000000" w:sz="4" w:space="0"/>
              <w:left w:val="nil"/>
              <w:bottom w:val="single" w:color="000000" w:sz="4" w:space="0"/>
              <w:right w:val="single" w:color="auto" w:sz="4" w:space="0"/>
            </w:tcBorders>
            <w:vAlign w:val="center"/>
          </w:tcPr>
          <w:p w14:paraId="03A66195">
            <w:pPr>
              <w:widowControl/>
              <w:jc w:val="center"/>
              <w:rPr>
                <w:rFonts w:ascii="Times New Roman" w:hAnsi="Times New Roman" w:cs="Times New Roman"/>
                <w:kern w:val="0"/>
                <w:szCs w:val="21"/>
              </w:rPr>
            </w:pPr>
            <w:r>
              <w:rPr>
                <w:rFonts w:ascii="Times New Roman" w:hAnsi="Times New Roman" w:cs="Times New Roman"/>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39E512D">
            <w:pPr>
              <w:widowControl/>
              <w:ind w:right="210"/>
              <w:jc w:val="center"/>
              <w:outlineLvl w:val="0"/>
              <w:rPr>
                <w:rFonts w:ascii="Times New Roman" w:hAnsi="Times New Roman" w:cs="Times New Roman"/>
                <w:kern w:val="0"/>
                <w:szCs w:val="21"/>
              </w:rPr>
            </w:pPr>
            <w:r>
              <w:rPr>
                <w:rFonts w:ascii="Times New Roman" w:hAnsi="Times New Roman" w:cs="Times New Roman"/>
                <w:kern w:val="0"/>
                <w:szCs w:val="21"/>
              </w:rPr>
              <w:t>珀金埃尔默企业管理有限公司</w:t>
            </w:r>
          </w:p>
        </w:tc>
        <w:tc>
          <w:tcPr>
            <w:tcW w:w="2268" w:type="dxa"/>
            <w:gridSpan w:val="5"/>
            <w:tcBorders>
              <w:top w:val="single" w:color="000000" w:sz="4" w:space="0"/>
              <w:left w:val="nil"/>
              <w:bottom w:val="single" w:color="000000" w:sz="4" w:space="0"/>
              <w:right w:val="single" w:color="auto" w:sz="4" w:space="0"/>
            </w:tcBorders>
            <w:vAlign w:val="center"/>
          </w:tcPr>
          <w:p w14:paraId="2D4C0F15">
            <w:pPr>
              <w:widowControl/>
              <w:jc w:val="center"/>
              <w:rPr>
                <w:rFonts w:ascii="Times New Roman" w:hAnsi="Times New Roman" w:cs="Times New Roman"/>
                <w:color w:val="000000"/>
                <w:kern w:val="0"/>
                <w:szCs w:val="21"/>
              </w:rPr>
            </w:pPr>
            <w:r>
              <w:rPr>
                <w:rFonts w:ascii="Times New Roman" w:hAnsi="Times New Roman" w:cs="Times New Roman"/>
                <w:kern w:val="0"/>
                <w:szCs w:val="21"/>
              </w:rPr>
              <w:t>ICP-MS仪器培训学习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FE7CB19">
            <w:pPr>
              <w:widowControl/>
              <w:jc w:val="center"/>
              <w:rPr>
                <w:rFonts w:ascii="宋体" w:hAnsi="宋体" w:cs="Arial"/>
                <w:kern w:val="0"/>
                <w:szCs w:val="21"/>
              </w:rPr>
            </w:pPr>
            <w:r>
              <w:rPr>
                <w:rFonts w:hint="eastAsia" w:ascii="宋体" w:hAnsi="宋体" w:cs="Arial"/>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502FA43C">
            <w:pPr>
              <w:widowControl/>
              <w:jc w:val="center"/>
              <w:rPr>
                <w:rFonts w:ascii="宋体" w:hAnsi="宋体" w:cs="Arial"/>
                <w:kern w:val="0"/>
                <w:szCs w:val="21"/>
              </w:rPr>
            </w:pPr>
            <w:r>
              <w:rPr>
                <w:rFonts w:hint="eastAsia" w:ascii="宋体" w:hAnsi="宋体" w:cs="Arial"/>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65758D1B">
            <w:pPr>
              <w:widowControl/>
              <w:jc w:val="center"/>
              <w:rPr>
                <w:rFonts w:ascii="宋体" w:hAnsi="宋体" w:cs="Arial"/>
                <w:kern w:val="0"/>
                <w:szCs w:val="21"/>
              </w:rPr>
            </w:pPr>
            <w:r>
              <w:rPr>
                <w:rFonts w:hint="eastAsia" w:ascii="宋体" w:hAnsi="宋体" w:cs="Arial"/>
                <w:kern w:val="0"/>
                <w:szCs w:val="21"/>
              </w:rPr>
              <w:t>谢跟踪</w:t>
            </w:r>
          </w:p>
        </w:tc>
      </w:tr>
      <w:tr w14:paraId="119006F4">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B624350">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202</w:t>
            </w:r>
            <w:r>
              <w:rPr>
                <w:rFonts w:hint="eastAsia" w:ascii="Times New Roman" w:hAnsi="Times New Roman" w:cs="Times New Roman"/>
                <w:color w:val="000000"/>
                <w:kern w:val="0"/>
                <w:szCs w:val="21"/>
              </w:rPr>
              <w:t>5</w:t>
            </w:r>
            <w:r>
              <w:rPr>
                <w:rFonts w:ascii="Times New Roman" w:hAnsi="Times New Roman" w:cs="Times New Roman"/>
                <w:color w:val="000000"/>
                <w:kern w:val="0"/>
                <w:szCs w:val="21"/>
              </w:rPr>
              <w:t>.0</w:t>
            </w:r>
            <w:r>
              <w:rPr>
                <w:rFonts w:hint="eastAsia" w:ascii="Times New Roman" w:hAnsi="Times New Roman" w:cs="Times New Roman"/>
                <w:color w:val="000000"/>
                <w:kern w:val="0"/>
                <w:szCs w:val="21"/>
              </w:rPr>
              <w:t>7</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16</w:t>
            </w:r>
            <w:r>
              <w:rPr>
                <w:rFonts w:ascii="Times New Roman" w:hAnsi="Times New Roman" w:cs="Times New Roman"/>
                <w:color w:val="000000"/>
                <w:kern w:val="0"/>
                <w:szCs w:val="21"/>
              </w:rPr>
              <w:t>-202</w:t>
            </w:r>
            <w:r>
              <w:rPr>
                <w:rFonts w:hint="eastAsia" w:ascii="Times New Roman" w:hAnsi="Times New Roman" w:cs="Times New Roman"/>
                <w:color w:val="000000"/>
                <w:kern w:val="0"/>
                <w:szCs w:val="21"/>
              </w:rPr>
              <w:t>5</w:t>
            </w:r>
            <w:r>
              <w:rPr>
                <w:rFonts w:ascii="Times New Roman" w:hAnsi="Times New Roman" w:cs="Times New Roman"/>
                <w:color w:val="000000"/>
                <w:kern w:val="0"/>
                <w:szCs w:val="21"/>
              </w:rPr>
              <w:t>.0</w:t>
            </w:r>
            <w:r>
              <w:rPr>
                <w:rFonts w:hint="eastAsia" w:ascii="Times New Roman" w:hAnsi="Times New Roman" w:cs="Times New Roman"/>
                <w:color w:val="000000"/>
                <w:kern w:val="0"/>
                <w:szCs w:val="21"/>
              </w:rPr>
              <w:t>7</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18</w:t>
            </w:r>
          </w:p>
        </w:tc>
        <w:tc>
          <w:tcPr>
            <w:tcW w:w="708" w:type="dxa"/>
            <w:gridSpan w:val="3"/>
            <w:tcBorders>
              <w:top w:val="single" w:color="000000" w:sz="4" w:space="0"/>
              <w:left w:val="nil"/>
              <w:bottom w:val="single" w:color="000000" w:sz="4" w:space="0"/>
              <w:right w:val="single" w:color="auto" w:sz="4" w:space="0"/>
            </w:tcBorders>
            <w:vAlign w:val="center"/>
          </w:tcPr>
          <w:p w14:paraId="5A117862">
            <w:pPr>
              <w:widowControl/>
              <w:jc w:val="center"/>
              <w:rPr>
                <w:rFonts w:ascii="Times New Roman" w:hAnsi="Times New Roman" w:cs="Times New Roman"/>
                <w:kern w:val="0"/>
                <w:szCs w:val="21"/>
              </w:rPr>
            </w:pPr>
            <w:r>
              <w:rPr>
                <w:rFonts w:ascii="Times New Roman" w:hAnsi="Times New Roman" w:cs="Times New Roman"/>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C55E78E">
            <w:pPr>
              <w:widowControl/>
              <w:ind w:right="210"/>
              <w:jc w:val="center"/>
              <w:outlineLvl w:val="0"/>
              <w:rPr>
                <w:rFonts w:ascii="Times New Roman" w:hAnsi="Times New Roman" w:cs="Times New Roman"/>
                <w:kern w:val="0"/>
                <w:szCs w:val="21"/>
              </w:rPr>
            </w:pPr>
            <w:r>
              <w:rPr>
                <w:rFonts w:ascii="Times New Roman" w:hAnsi="Times New Roman" w:cs="Times New Roman"/>
                <w:kern w:val="0"/>
                <w:szCs w:val="21"/>
              </w:rPr>
              <w:t>珀金埃尔默企业管理有限公司</w:t>
            </w:r>
          </w:p>
        </w:tc>
        <w:tc>
          <w:tcPr>
            <w:tcW w:w="2268" w:type="dxa"/>
            <w:gridSpan w:val="5"/>
            <w:tcBorders>
              <w:top w:val="single" w:color="000000" w:sz="4" w:space="0"/>
              <w:left w:val="nil"/>
              <w:bottom w:val="single" w:color="000000" w:sz="4" w:space="0"/>
              <w:right w:val="single" w:color="auto" w:sz="4" w:space="0"/>
            </w:tcBorders>
            <w:vAlign w:val="center"/>
          </w:tcPr>
          <w:p w14:paraId="2E24CB61">
            <w:pPr>
              <w:widowControl/>
              <w:jc w:val="center"/>
              <w:rPr>
                <w:rFonts w:ascii="Times New Roman" w:hAnsi="Times New Roman" w:cs="Times New Roman"/>
                <w:color w:val="000000"/>
                <w:kern w:val="0"/>
                <w:szCs w:val="21"/>
              </w:rPr>
            </w:pPr>
            <w:r>
              <w:rPr>
                <w:rFonts w:ascii="Times New Roman" w:hAnsi="Times New Roman" w:cs="Times New Roman"/>
                <w:kern w:val="0"/>
                <w:szCs w:val="21"/>
              </w:rPr>
              <w:t>ICP-MS仪器培训学习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56BABC3">
            <w:pPr>
              <w:widowControl/>
              <w:jc w:val="center"/>
              <w:rPr>
                <w:rFonts w:ascii="宋体" w:hAnsi="宋体" w:cs="Arial"/>
                <w:kern w:val="0"/>
                <w:szCs w:val="21"/>
              </w:rPr>
            </w:pPr>
            <w:r>
              <w:rPr>
                <w:rFonts w:hint="eastAsia" w:ascii="宋体" w:hAnsi="宋体" w:cs="Arial"/>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74830FD5">
            <w:pPr>
              <w:widowControl/>
              <w:jc w:val="center"/>
              <w:rPr>
                <w:rFonts w:ascii="宋体" w:hAnsi="宋体" w:cs="Arial"/>
                <w:kern w:val="0"/>
                <w:szCs w:val="21"/>
              </w:rPr>
            </w:pPr>
            <w:r>
              <w:rPr>
                <w:rFonts w:hint="eastAsia" w:ascii="宋体" w:hAnsi="宋体" w:cs="Arial"/>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A158957">
            <w:pPr>
              <w:widowControl/>
              <w:jc w:val="center"/>
              <w:rPr>
                <w:rFonts w:ascii="宋体" w:hAnsi="宋体" w:cs="Arial"/>
                <w:kern w:val="0"/>
                <w:szCs w:val="21"/>
              </w:rPr>
            </w:pPr>
            <w:r>
              <w:rPr>
                <w:rFonts w:hint="eastAsia" w:ascii="宋体" w:hAnsi="宋体" w:cs="Arial"/>
                <w:kern w:val="0"/>
                <w:szCs w:val="21"/>
              </w:rPr>
              <w:t>谢跟踪</w:t>
            </w:r>
          </w:p>
        </w:tc>
      </w:tr>
      <w:tr w14:paraId="6A19D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14:paraId="58B0E745">
            <w:pPr>
              <w:jc w:val="center"/>
              <w:rPr>
                <w:szCs w:val="21"/>
              </w:rPr>
            </w:pPr>
            <w:r>
              <w:rPr>
                <w:rFonts w:hint="eastAsia"/>
                <w:szCs w:val="21"/>
              </w:rPr>
              <w:t>工作经历</w:t>
            </w:r>
          </w:p>
        </w:tc>
      </w:tr>
      <w:tr w14:paraId="759A0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14:paraId="004B32CF">
            <w:pPr>
              <w:jc w:val="center"/>
              <w:rPr>
                <w:szCs w:val="21"/>
              </w:rPr>
            </w:pPr>
            <w:r>
              <w:rPr>
                <w:rFonts w:hint="eastAsia"/>
                <w:szCs w:val="21"/>
              </w:rPr>
              <w:t>起  止  时  间</w:t>
            </w:r>
          </w:p>
        </w:tc>
        <w:tc>
          <w:tcPr>
            <w:tcW w:w="3265" w:type="dxa"/>
            <w:gridSpan w:val="8"/>
            <w:vAlign w:val="center"/>
          </w:tcPr>
          <w:p w14:paraId="3B123333">
            <w:pPr>
              <w:jc w:val="center"/>
              <w:rPr>
                <w:szCs w:val="21"/>
              </w:rPr>
            </w:pPr>
            <w:r>
              <w:rPr>
                <w:rFonts w:hint="eastAsia"/>
                <w:szCs w:val="21"/>
              </w:rPr>
              <w:t>单      位</w:t>
            </w:r>
          </w:p>
        </w:tc>
        <w:tc>
          <w:tcPr>
            <w:tcW w:w="2410" w:type="dxa"/>
            <w:gridSpan w:val="7"/>
            <w:vAlign w:val="center"/>
          </w:tcPr>
          <w:p w14:paraId="06141813">
            <w:pPr>
              <w:jc w:val="center"/>
              <w:rPr>
                <w:szCs w:val="21"/>
              </w:rPr>
            </w:pPr>
            <w:r>
              <w:rPr>
                <w:rFonts w:hint="eastAsia"/>
                <w:szCs w:val="21"/>
              </w:rPr>
              <w:t>从 事 何 专 业</w:t>
            </w:r>
          </w:p>
          <w:p w14:paraId="5984B637">
            <w:pPr>
              <w:jc w:val="center"/>
              <w:rPr>
                <w:szCs w:val="21"/>
              </w:rPr>
            </w:pPr>
            <w:r>
              <w:rPr>
                <w:rFonts w:hint="eastAsia"/>
                <w:szCs w:val="21"/>
              </w:rPr>
              <w:t>技  术  工  作</w:t>
            </w:r>
          </w:p>
        </w:tc>
        <w:tc>
          <w:tcPr>
            <w:tcW w:w="1701" w:type="dxa"/>
            <w:gridSpan w:val="4"/>
            <w:vAlign w:val="center"/>
          </w:tcPr>
          <w:p w14:paraId="2854CFAA">
            <w:pPr>
              <w:jc w:val="center"/>
              <w:rPr>
                <w:szCs w:val="21"/>
              </w:rPr>
            </w:pPr>
            <w:r>
              <w:rPr>
                <w:rFonts w:hint="eastAsia"/>
                <w:szCs w:val="21"/>
              </w:rPr>
              <w:t>职      务</w:t>
            </w:r>
          </w:p>
        </w:tc>
      </w:tr>
      <w:tr w14:paraId="25596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14:paraId="6F13FA96">
            <w:pPr>
              <w:jc w:val="center"/>
              <w:rPr>
                <w:szCs w:val="21"/>
              </w:rPr>
            </w:pPr>
            <w:r>
              <w:rPr>
                <w:rFonts w:hint="eastAsia"/>
                <w:szCs w:val="21"/>
              </w:rPr>
              <w:t>2013年8月—2016年10月</w:t>
            </w:r>
          </w:p>
        </w:tc>
        <w:tc>
          <w:tcPr>
            <w:tcW w:w="3265" w:type="dxa"/>
            <w:gridSpan w:val="8"/>
            <w:vAlign w:val="center"/>
          </w:tcPr>
          <w:p w14:paraId="354D719F">
            <w:pPr>
              <w:jc w:val="center"/>
              <w:rPr>
                <w:szCs w:val="21"/>
              </w:rPr>
            </w:pPr>
            <w:r>
              <w:rPr>
                <w:rFonts w:hint="eastAsia"/>
                <w:szCs w:val="21"/>
              </w:rPr>
              <w:t>地理与环境科学学院</w:t>
            </w:r>
          </w:p>
        </w:tc>
        <w:tc>
          <w:tcPr>
            <w:tcW w:w="2410" w:type="dxa"/>
            <w:gridSpan w:val="7"/>
            <w:vAlign w:val="center"/>
          </w:tcPr>
          <w:p w14:paraId="4965A036">
            <w:pPr>
              <w:jc w:val="center"/>
              <w:rPr>
                <w:szCs w:val="21"/>
              </w:rPr>
            </w:pPr>
            <w:r>
              <w:rPr>
                <w:rFonts w:hint="eastAsia"/>
                <w:szCs w:val="21"/>
              </w:rPr>
              <w:t>助理实验师</w:t>
            </w:r>
          </w:p>
        </w:tc>
        <w:tc>
          <w:tcPr>
            <w:tcW w:w="1701" w:type="dxa"/>
            <w:gridSpan w:val="4"/>
            <w:vAlign w:val="center"/>
          </w:tcPr>
          <w:p w14:paraId="05D09081">
            <w:pPr>
              <w:jc w:val="center"/>
              <w:rPr>
                <w:szCs w:val="21"/>
              </w:rPr>
            </w:pPr>
            <w:r>
              <w:rPr>
                <w:rFonts w:hint="eastAsia"/>
                <w:szCs w:val="21"/>
              </w:rPr>
              <w:t>无</w:t>
            </w:r>
          </w:p>
        </w:tc>
      </w:tr>
      <w:tr w14:paraId="5F6A1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14:paraId="168A3AD3">
            <w:pPr>
              <w:jc w:val="center"/>
              <w:rPr>
                <w:szCs w:val="21"/>
              </w:rPr>
            </w:pPr>
            <w:r>
              <w:rPr>
                <w:rFonts w:hint="eastAsia"/>
                <w:szCs w:val="21"/>
              </w:rPr>
              <w:t>2016年11月—至今</w:t>
            </w:r>
          </w:p>
        </w:tc>
        <w:tc>
          <w:tcPr>
            <w:tcW w:w="3265" w:type="dxa"/>
            <w:gridSpan w:val="8"/>
            <w:vAlign w:val="center"/>
          </w:tcPr>
          <w:p w14:paraId="3073F7D5">
            <w:pPr>
              <w:jc w:val="center"/>
              <w:rPr>
                <w:szCs w:val="21"/>
              </w:rPr>
            </w:pPr>
            <w:r>
              <w:rPr>
                <w:rFonts w:hint="eastAsia"/>
                <w:szCs w:val="21"/>
              </w:rPr>
              <w:t>地理与环境科学学院</w:t>
            </w:r>
          </w:p>
        </w:tc>
        <w:tc>
          <w:tcPr>
            <w:tcW w:w="2410" w:type="dxa"/>
            <w:gridSpan w:val="7"/>
            <w:vAlign w:val="center"/>
          </w:tcPr>
          <w:p w14:paraId="0D76BB30">
            <w:pPr>
              <w:jc w:val="center"/>
              <w:rPr>
                <w:szCs w:val="21"/>
              </w:rPr>
            </w:pPr>
            <w:r>
              <w:rPr>
                <w:rFonts w:hint="eastAsia"/>
                <w:szCs w:val="21"/>
              </w:rPr>
              <w:t>实验师</w:t>
            </w:r>
          </w:p>
        </w:tc>
        <w:tc>
          <w:tcPr>
            <w:tcW w:w="1701" w:type="dxa"/>
            <w:gridSpan w:val="4"/>
            <w:vAlign w:val="center"/>
          </w:tcPr>
          <w:p w14:paraId="7EDDD31D">
            <w:pPr>
              <w:jc w:val="center"/>
              <w:rPr>
                <w:szCs w:val="21"/>
              </w:rPr>
            </w:pPr>
            <w:r>
              <w:rPr>
                <w:rFonts w:hint="eastAsia"/>
                <w:szCs w:val="21"/>
              </w:rPr>
              <w:t>无</w:t>
            </w:r>
          </w:p>
        </w:tc>
      </w:tr>
      <w:tr w14:paraId="1E0E8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4"/>
            <w:vAlign w:val="center"/>
          </w:tcPr>
          <w:p w14:paraId="286DFAD2">
            <w:pPr>
              <w:jc w:val="center"/>
              <w:rPr>
                <w:szCs w:val="21"/>
              </w:rPr>
            </w:pPr>
            <w:r>
              <w:rPr>
                <w:rFonts w:hint="eastAsia"/>
                <w:szCs w:val="21"/>
              </w:rPr>
              <w:t xml:space="preserve"> 年   月—   年   月</w:t>
            </w:r>
          </w:p>
        </w:tc>
        <w:tc>
          <w:tcPr>
            <w:tcW w:w="3265" w:type="dxa"/>
            <w:gridSpan w:val="8"/>
          </w:tcPr>
          <w:p w14:paraId="790AE5C0">
            <w:pPr>
              <w:rPr>
                <w:szCs w:val="21"/>
              </w:rPr>
            </w:pPr>
          </w:p>
        </w:tc>
        <w:tc>
          <w:tcPr>
            <w:tcW w:w="2410" w:type="dxa"/>
            <w:gridSpan w:val="7"/>
          </w:tcPr>
          <w:p w14:paraId="79B002C6">
            <w:pPr>
              <w:rPr>
                <w:szCs w:val="21"/>
              </w:rPr>
            </w:pPr>
          </w:p>
        </w:tc>
        <w:tc>
          <w:tcPr>
            <w:tcW w:w="1701" w:type="dxa"/>
            <w:gridSpan w:val="4"/>
          </w:tcPr>
          <w:p w14:paraId="0F65E7CD">
            <w:pPr>
              <w:rPr>
                <w:szCs w:val="21"/>
              </w:rPr>
            </w:pPr>
          </w:p>
        </w:tc>
      </w:tr>
      <w:tr w14:paraId="7C6EE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4"/>
            <w:vAlign w:val="center"/>
          </w:tcPr>
          <w:p w14:paraId="23C3B760">
            <w:pPr>
              <w:jc w:val="center"/>
              <w:rPr>
                <w:szCs w:val="21"/>
              </w:rPr>
            </w:pPr>
            <w:r>
              <w:rPr>
                <w:rFonts w:hint="eastAsia"/>
                <w:szCs w:val="21"/>
              </w:rPr>
              <w:t xml:space="preserve"> 年   月—   年   月</w:t>
            </w:r>
          </w:p>
        </w:tc>
        <w:tc>
          <w:tcPr>
            <w:tcW w:w="3265" w:type="dxa"/>
            <w:gridSpan w:val="8"/>
          </w:tcPr>
          <w:p w14:paraId="7D58EF66">
            <w:pPr>
              <w:rPr>
                <w:szCs w:val="21"/>
              </w:rPr>
            </w:pPr>
          </w:p>
        </w:tc>
        <w:tc>
          <w:tcPr>
            <w:tcW w:w="2410" w:type="dxa"/>
            <w:gridSpan w:val="7"/>
          </w:tcPr>
          <w:p w14:paraId="17CB8C9F">
            <w:pPr>
              <w:rPr>
                <w:szCs w:val="21"/>
              </w:rPr>
            </w:pPr>
          </w:p>
        </w:tc>
        <w:tc>
          <w:tcPr>
            <w:tcW w:w="1701" w:type="dxa"/>
            <w:gridSpan w:val="4"/>
          </w:tcPr>
          <w:p w14:paraId="6A30CDDA">
            <w:pPr>
              <w:rPr>
                <w:szCs w:val="21"/>
              </w:rPr>
            </w:pPr>
          </w:p>
        </w:tc>
      </w:tr>
      <w:tr w14:paraId="518E6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gridSpan w:val="4"/>
            <w:vAlign w:val="center"/>
          </w:tcPr>
          <w:p w14:paraId="73E6D5C8">
            <w:pPr>
              <w:jc w:val="center"/>
              <w:rPr>
                <w:szCs w:val="21"/>
              </w:rPr>
            </w:pPr>
            <w:r>
              <w:rPr>
                <w:rFonts w:hint="eastAsia"/>
                <w:szCs w:val="21"/>
              </w:rPr>
              <w:t xml:space="preserve"> 年   月—   年   月</w:t>
            </w:r>
          </w:p>
        </w:tc>
        <w:tc>
          <w:tcPr>
            <w:tcW w:w="3265" w:type="dxa"/>
            <w:gridSpan w:val="8"/>
          </w:tcPr>
          <w:p w14:paraId="740B62C8">
            <w:pPr>
              <w:rPr>
                <w:szCs w:val="21"/>
              </w:rPr>
            </w:pPr>
          </w:p>
        </w:tc>
        <w:tc>
          <w:tcPr>
            <w:tcW w:w="2410" w:type="dxa"/>
            <w:gridSpan w:val="7"/>
          </w:tcPr>
          <w:p w14:paraId="2F1DBDB2">
            <w:pPr>
              <w:rPr>
                <w:szCs w:val="21"/>
              </w:rPr>
            </w:pPr>
          </w:p>
        </w:tc>
        <w:tc>
          <w:tcPr>
            <w:tcW w:w="1701" w:type="dxa"/>
            <w:gridSpan w:val="4"/>
          </w:tcPr>
          <w:p w14:paraId="1CAD02CD">
            <w:pPr>
              <w:rPr>
                <w:szCs w:val="21"/>
              </w:rPr>
            </w:pPr>
          </w:p>
        </w:tc>
      </w:tr>
      <w:tr w14:paraId="7BCF1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14:paraId="62545A56">
            <w:pPr>
              <w:jc w:val="center"/>
              <w:rPr>
                <w:szCs w:val="21"/>
              </w:rPr>
            </w:pPr>
            <w:r>
              <w:rPr>
                <w:rFonts w:hint="eastAsia"/>
                <w:szCs w:val="21"/>
              </w:rPr>
              <w:t xml:space="preserve"> 年   月—   年   月</w:t>
            </w:r>
          </w:p>
        </w:tc>
        <w:tc>
          <w:tcPr>
            <w:tcW w:w="3265" w:type="dxa"/>
            <w:gridSpan w:val="8"/>
          </w:tcPr>
          <w:p w14:paraId="69211D64">
            <w:pPr>
              <w:rPr>
                <w:szCs w:val="21"/>
              </w:rPr>
            </w:pPr>
          </w:p>
        </w:tc>
        <w:tc>
          <w:tcPr>
            <w:tcW w:w="2410" w:type="dxa"/>
            <w:gridSpan w:val="7"/>
          </w:tcPr>
          <w:p w14:paraId="1832C043">
            <w:pPr>
              <w:rPr>
                <w:szCs w:val="21"/>
              </w:rPr>
            </w:pPr>
          </w:p>
        </w:tc>
        <w:tc>
          <w:tcPr>
            <w:tcW w:w="1701" w:type="dxa"/>
            <w:gridSpan w:val="4"/>
          </w:tcPr>
          <w:p w14:paraId="600CE5AA">
            <w:pPr>
              <w:rPr>
                <w:szCs w:val="21"/>
              </w:rPr>
            </w:pPr>
          </w:p>
        </w:tc>
      </w:tr>
      <w:tr w14:paraId="60B12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14:paraId="4AFA89FE">
            <w:pPr>
              <w:jc w:val="center"/>
              <w:rPr>
                <w:szCs w:val="21"/>
              </w:rPr>
            </w:pPr>
            <w:r>
              <w:rPr>
                <w:rFonts w:hint="eastAsia"/>
                <w:szCs w:val="21"/>
              </w:rPr>
              <w:t xml:space="preserve"> 年   月—   年   月</w:t>
            </w:r>
          </w:p>
        </w:tc>
        <w:tc>
          <w:tcPr>
            <w:tcW w:w="3265" w:type="dxa"/>
            <w:gridSpan w:val="8"/>
          </w:tcPr>
          <w:p w14:paraId="1568560F">
            <w:pPr>
              <w:rPr>
                <w:szCs w:val="21"/>
              </w:rPr>
            </w:pPr>
          </w:p>
        </w:tc>
        <w:tc>
          <w:tcPr>
            <w:tcW w:w="2410" w:type="dxa"/>
            <w:gridSpan w:val="7"/>
          </w:tcPr>
          <w:p w14:paraId="49A64321">
            <w:pPr>
              <w:rPr>
                <w:szCs w:val="21"/>
              </w:rPr>
            </w:pPr>
          </w:p>
        </w:tc>
        <w:tc>
          <w:tcPr>
            <w:tcW w:w="1701" w:type="dxa"/>
            <w:gridSpan w:val="4"/>
          </w:tcPr>
          <w:p w14:paraId="2EB28581">
            <w:pPr>
              <w:rPr>
                <w:szCs w:val="21"/>
              </w:rPr>
            </w:pPr>
          </w:p>
        </w:tc>
      </w:tr>
      <w:tr w14:paraId="1188A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14:paraId="6D348DD4">
            <w:pPr>
              <w:jc w:val="center"/>
              <w:rPr>
                <w:szCs w:val="21"/>
              </w:rPr>
            </w:pPr>
            <w:r>
              <w:rPr>
                <w:rFonts w:hint="eastAsia"/>
                <w:szCs w:val="21"/>
              </w:rPr>
              <w:t xml:space="preserve"> 年   月—   年   月</w:t>
            </w:r>
          </w:p>
        </w:tc>
        <w:tc>
          <w:tcPr>
            <w:tcW w:w="3265" w:type="dxa"/>
            <w:gridSpan w:val="8"/>
          </w:tcPr>
          <w:p w14:paraId="1D9388A5">
            <w:pPr>
              <w:rPr>
                <w:szCs w:val="21"/>
              </w:rPr>
            </w:pPr>
          </w:p>
        </w:tc>
        <w:tc>
          <w:tcPr>
            <w:tcW w:w="2410" w:type="dxa"/>
            <w:gridSpan w:val="7"/>
          </w:tcPr>
          <w:p w14:paraId="0779A372">
            <w:pPr>
              <w:rPr>
                <w:szCs w:val="21"/>
              </w:rPr>
            </w:pPr>
          </w:p>
        </w:tc>
        <w:tc>
          <w:tcPr>
            <w:tcW w:w="1701" w:type="dxa"/>
            <w:gridSpan w:val="4"/>
          </w:tcPr>
          <w:p w14:paraId="54DE6731">
            <w:pPr>
              <w:rPr>
                <w:szCs w:val="21"/>
              </w:rPr>
            </w:pPr>
          </w:p>
        </w:tc>
      </w:tr>
      <w:tr w14:paraId="60D57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gridSpan w:val="4"/>
            <w:vAlign w:val="center"/>
          </w:tcPr>
          <w:p w14:paraId="774B4178">
            <w:pPr>
              <w:jc w:val="center"/>
              <w:rPr>
                <w:szCs w:val="21"/>
              </w:rPr>
            </w:pPr>
            <w:r>
              <w:rPr>
                <w:rFonts w:hint="eastAsia"/>
                <w:szCs w:val="21"/>
              </w:rPr>
              <w:t xml:space="preserve"> 年   月—   年   月</w:t>
            </w:r>
          </w:p>
        </w:tc>
        <w:tc>
          <w:tcPr>
            <w:tcW w:w="3265" w:type="dxa"/>
            <w:gridSpan w:val="8"/>
          </w:tcPr>
          <w:p w14:paraId="3E6A86DC">
            <w:pPr>
              <w:rPr>
                <w:szCs w:val="21"/>
              </w:rPr>
            </w:pPr>
          </w:p>
        </w:tc>
        <w:tc>
          <w:tcPr>
            <w:tcW w:w="2410" w:type="dxa"/>
            <w:gridSpan w:val="7"/>
          </w:tcPr>
          <w:p w14:paraId="2CE0D074">
            <w:pPr>
              <w:rPr>
                <w:szCs w:val="21"/>
              </w:rPr>
            </w:pPr>
          </w:p>
        </w:tc>
        <w:tc>
          <w:tcPr>
            <w:tcW w:w="1701" w:type="dxa"/>
            <w:gridSpan w:val="4"/>
          </w:tcPr>
          <w:p w14:paraId="2B861A9F">
            <w:pPr>
              <w:rPr>
                <w:szCs w:val="21"/>
              </w:rPr>
            </w:pPr>
          </w:p>
        </w:tc>
      </w:tr>
    </w:tbl>
    <w:p w14:paraId="49EF91D0"/>
    <w:p w14:paraId="05E9F7AD">
      <w:pPr>
        <w:rPr>
          <w:rFonts w:hint="eastAsia"/>
        </w:rPr>
      </w:pPr>
    </w:p>
    <w:p w14:paraId="69CEED2B">
      <w:pPr>
        <w:rPr>
          <w:rFonts w:hint="eastAsia"/>
        </w:rPr>
      </w:pPr>
    </w:p>
    <w:p w14:paraId="5DC69485"/>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35CD4120">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2679CAA9">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09B37101">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662B24ED">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536814B3">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19E16860">
            <w:pPr>
              <w:widowControl/>
              <w:jc w:val="left"/>
              <w:rPr>
                <w:rFonts w:ascii="宋体" w:hAnsi="宋体" w:cs="Arial"/>
                <w:color w:val="000000"/>
                <w:kern w:val="0"/>
                <w:szCs w:val="21"/>
              </w:rPr>
            </w:pPr>
          </w:p>
          <w:p w14:paraId="083D2FDA">
            <w:pPr>
              <w:widowControl/>
              <w:jc w:val="left"/>
              <w:rPr>
                <w:rFonts w:ascii="宋体" w:hAnsi="宋体" w:cs="Arial"/>
                <w:color w:val="000000"/>
                <w:kern w:val="0"/>
                <w:szCs w:val="21"/>
              </w:rPr>
            </w:pPr>
          </w:p>
          <w:p w14:paraId="200ADCC1">
            <w:pPr>
              <w:tabs>
                <w:tab w:val="left" w:pos="1188"/>
              </w:tabs>
              <w:spacing w:line="560" w:lineRule="exact"/>
              <w:ind w:firstLine="480" w:firstLineChars="200"/>
              <w:rPr>
                <w:rFonts w:ascii="宋体" w:hAnsi="宋体" w:cs="Arial"/>
                <w:color w:val="000000"/>
                <w:kern w:val="0"/>
                <w:szCs w:val="21"/>
              </w:rPr>
            </w:pPr>
            <w:r>
              <w:rPr>
                <w:rFonts w:hint="eastAsia"/>
                <w:sz w:val="24"/>
                <w:szCs w:val="24"/>
              </w:rPr>
              <w:t>吴丹同志拥护中国共产党的领导，</w:t>
            </w:r>
            <w:r>
              <w:rPr>
                <w:sz w:val="24"/>
                <w:szCs w:val="24"/>
              </w:rPr>
              <w:t>严格按照党员的标准来要求自己。</w:t>
            </w:r>
            <w:r>
              <w:rPr>
                <w:rFonts w:hint="eastAsia"/>
                <w:sz w:val="24"/>
                <w:szCs w:val="24"/>
              </w:rPr>
              <w:t>长期</w:t>
            </w:r>
            <w:r>
              <w:rPr>
                <w:sz w:val="24"/>
                <w:szCs w:val="24"/>
              </w:rPr>
              <w:t>以来工作认真负责，坚持学习</w:t>
            </w:r>
            <w:r>
              <w:rPr>
                <w:rFonts w:hint="eastAsia"/>
                <w:sz w:val="24"/>
                <w:szCs w:val="24"/>
              </w:rPr>
              <w:t>，不断</w:t>
            </w:r>
            <w:r>
              <w:rPr>
                <w:sz w:val="24"/>
                <w:szCs w:val="24"/>
              </w:rPr>
              <w:t>提高自己的思想</w:t>
            </w:r>
            <w:r>
              <w:rPr>
                <w:rFonts w:hint="eastAsia"/>
                <w:sz w:val="24"/>
                <w:szCs w:val="24"/>
              </w:rPr>
              <w:t>政治</w:t>
            </w:r>
            <w:r>
              <w:rPr>
                <w:sz w:val="24"/>
                <w:szCs w:val="24"/>
              </w:rPr>
              <w:t>觉悟</w:t>
            </w:r>
            <w:r>
              <w:rPr>
                <w:rFonts w:hint="eastAsia"/>
                <w:sz w:val="24"/>
                <w:szCs w:val="24"/>
              </w:rPr>
              <w:t>，</w:t>
            </w:r>
            <w:r>
              <w:rPr>
                <w:sz w:val="24"/>
                <w:szCs w:val="24"/>
              </w:rPr>
              <w:t>树立全心全意为人民服务的人生观。</w:t>
            </w:r>
            <w:r>
              <w:rPr>
                <w:rFonts w:hint="eastAsia"/>
                <w:sz w:val="24"/>
                <w:szCs w:val="24"/>
              </w:rPr>
              <w:t>团结协作，积极参加集体活动和学科建设，在思想上积极要求进步，具有较高的政治思想觉悟和良好的师德修养，以学生为本，教风端正，为人师表，具有良好的职业道德和敬业精神。</w:t>
            </w:r>
          </w:p>
          <w:p w14:paraId="30095BE6">
            <w:pPr>
              <w:widowControl/>
              <w:jc w:val="left"/>
              <w:rPr>
                <w:rFonts w:ascii="宋体" w:hAnsi="宋体" w:cs="Arial"/>
                <w:color w:val="000000"/>
                <w:kern w:val="0"/>
                <w:szCs w:val="21"/>
              </w:rPr>
            </w:pPr>
          </w:p>
          <w:p w14:paraId="0C19CA96">
            <w:pPr>
              <w:widowControl/>
              <w:jc w:val="left"/>
              <w:rPr>
                <w:rFonts w:ascii="宋体" w:hAnsi="宋体" w:cs="Arial"/>
                <w:color w:val="000000"/>
                <w:kern w:val="0"/>
                <w:szCs w:val="21"/>
              </w:rPr>
            </w:pPr>
          </w:p>
          <w:p w14:paraId="3A87949E">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3F203C26">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11AF366F">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1DA38C80">
            <w:pPr>
              <w:widowControl/>
              <w:rPr>
                <w:rFonts w:ascii="宋体" w:hAnsi="宋体" w:cs="Arial"/>
                <w:color w:val="000000"/>
                <w:kern w:val="0"/>
                <w:szCs w:val="21"/>
              </w:rPr>
            </w:pPr>
            <w:r>
              <w:rPr>
                <w:rFonts w:hint="eastAsia" w:ascii="宋体" w:hAnsi="宋体" w:cs="Arial"/>
                <w:color w:val="000000"/>
                <w:kern w:val="0"/>
                <w:szCs w:val="21"/>
              </w:rPr>
              <w:t>2020年 优秀，2021年 合格，2022年 合格，2023年 优秀，2024年 合格。</w:t>
            </w:r>
          </w:p>
        </w:tc>
      </w:tr>
      <w:tr w14:paraId="6DB86C25">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1C8C8196">
            <w:pPr>
              <w:jc w:val="center"/>
              <w:rPr>
                <w:rFonts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000000" w:sz="4" w:space="0"/>
              <w:left w:val="nil"/>
              <w:bottom w:val="single" w:color="auto" w:sz="4" w:space="0"/>
              <w:right w:val="single" w:color="000000" w:sz="4" w:space="0"/>
            </w:tcBorders>
            <w:vAlign w:val="center"/>
          </w:tcPr>
          <w:p w14:paraId="4BAFC378">
            <w:pPr>
              <w:widowControl/>
              <w:rPr>
                <w:rFonts w:ascii="宋体" w:hAnsi="宋体" w:cs="Arial"/>
                <w:color w:val="000000"/>
                <w:kern w:val="0"/>
                <w:szCs w:val="21"/>
              </w:rPr>
            </w:pPr>
            <w:r>
              <w:rPr>
                <w:rFonts w:hint="eastAsia" w:ascii="宋体" w:hAnsi="宋体" w:cs="Arial"/>
                <w:color w:val="000000"/>
                <w:kern w:val="0"/>
                <w:szCs w:val="21"/>
              </w:rPr>
              <w:t>2020年 合格，2021年 合格，2022年 合格，2023年 合格，2024年 优秀。</w:t>
            </w:r>
          </w:p>
        </w:tc>
      </w:tr>
      <w:tr w14:paraId="58CC27C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4EF01E">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30872D0C">
            <w:pPr>
              <w:widowControl/>
              <w:jc w:val="center"/>
              <w:rPr>
                <w:rFonts w:ascii="宋体" w:hAnsi="宋体" w:cs="Arial"/>
                <w:color w:val="000000"/>
                <w:kern w:val="0"/>
                <w:szCs w:val="21"/>
              </w:rPr>
            </w:pP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2F9C14B">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14:paraId="50FF75B0"/>
    <w:p w14:paraId="460C47E4">
      <w:pPr>
        <w:widowControl/>
        <w:jc w:val="left"/>
      </w:pPr>
    </w:p>
    <w:tbl>
      <w:tblPr>
        <w:tblStyle w:val="7"/>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14:paraId="73CF17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14:paraId="5CC29206">
            <w:pPr>
              <w:jc w:val="center"/>
              <w:rPr>
                <w:b/>
              </w:rPr>
            </w:pPr>
            <w:r>
              <w:rPr>
                <w:rFonts w:hint="eastAsia"/>
                <w:b/>
              </w:rPr>
              <w:t>业务条件</w:t>
            </w:r>
          </w:p>
        </w:tc>
      </w:tr>
      <w:tr w14:paraId="12C452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14:paraId="2B6116A5">
            <w:pPr>
              <w:jc w:val="center"/>
            </w:pPr>
            <w:r>
              <w:rPr>
                <w:rFonts w:hint="eastAsia"/>
              </w:rPr>
              <w:t>业务条件（1）情况</w:t>
            </w:r>
          </w:p>
        </w:tc>
        <w:tc>
          <w:tcPr>
            <w:tcW w:w="4571" w:type="pct"/>
            <w:tcBorders>
              <w:top w:val="single" w:color="auto" w:sz="4" w:space="0"/>
            </w:tcBorders>
          </w:tcPr>
          <w:p w14:paraId="16EC6529">
            <w:pPr>
              <w:tabs>
                <w:tab w:val="left" w:pos="1188"/>
              </w:tabs>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本人熟练掌握所管理仪器（电感耦合等离子体质谱仪、高效液相色谱仪、</w:t>
            </w:r>
            <w:r>
              <w:rPr>
                <w:rFonts w:hint="eastAsia" w:ascii="宋体" w:hAnsi="宋体" w:eastAsia="宋体" w:cs="宋体"/>
                <w:kern w:val="0"/>
                <w:sz w:val="24"/>
                <w:szCs w:val="24"/>
              </w:rPr>
              <w:t>总有机碳TOC/TN分析仪、微波消解仪</w:t>
            </w:r>
            <w:r>
              <w:rPr>
                <w:rFonts w:hint="eastAsia" w:ascii="宋体" w:hAnsi="宋体" w:eastAsia="宋体" w:cs="宋体"/>
                <w:sz w:val="24"/>
                <w:szCs w:val="24"/>
              </w:rPr>
              <w:t>）基本操作并致力解决关键性技术问题。本人对电感耦合等离子体质谱仪的理论基础及其国内外的实验技术现状和发展趋势较为熟悉，在熟练掌握了仪器测试方法的基础上，通过反复实验，解决了仪器精密度、准确性、数据的重复性等关键性技术问题。</w:t>
            </w:r>
          </w:p>
          <w:p w14:paraId="6CA9268D">
            <w:pPr>
              <w:tabs>
                <w:tab w:val="left" w:pos="1188"/>
              </w:tabs>
              <w:spacing w:line="560" w:lineRule="exact"/>
              <w:ind w:firstLine="480" w:firstLineChars="200"/>
            </w:pPr>
            <w:r>
              <w:rPr>
                <w:rFonts w:hint="eastAsia" w:ascii="宋体" w:hAnsi="宋体" w:eastAsia="宋体" w:cs="宋体"/>
                <w:sz w:val="24"/>
                <w:szCs w:val="24"/>
              </w:rPr>
              <w:t>本人</w:t>
            </w:r>
            <w:r>
              <w:rPr>
                <w:rFonts w:hint="eastAsia" w:ascii="宋体" w:hAnsi="宋体" w:eastAsia="宋体" w:cs="宋体"/>
                <w:sz w:val="24"/>
                <w:szCs w:val="24"/>
                <w:shd w:val="clear" w:color="auto" w:fill="FFFFFF"/>
              </w:rPr>
              <w:t>致力于提升</w:t>
            </w:r>
            <w:r>
              <w:rPr>
                <w:rFonts w:hint="eastAsia" w:ascii="宋体" w:hAnsi="宋体" w:eastAsia="宋体" w:cs="宋体"/>
                <w:sz w:val="24"/>
                <w:szCs w:val="24"/>
              </w:rPr>
              <w:t>业务技能，</w:t>
            </w:r>
            <w:r>
              <w:rPr>
                <w:rFonts w:hint="eastAsia" w:ascii="宋体" w:hAnsi="宋体" w:eastAsia="宋体" w:cs="宋体"/>
                <w:sz w:val="24"/>
                <w:szCs w:val="24"/>
                <w:shd w:val="clear" w:color="auto" w:fill="FFFFFF"/>
              </w:rPr>
              <w:t>力求凭借</w:t>
            </w:r>
            <w:r>
              <w:rPr>
                <w:rFonts w:hint="eastAsia" w:ascii="宋体" w:hAnsi="宋体" w:eastAsia="宋体" w:cs="宋体"/>
                <w:sz w:val="24"/>
                <w:szCs w:val="24"/>
              </w:rPr>
              <w:t>自己掌握的仪器分析测试知识和技能为学院科研</w:t>
            </w:r>
            <w:r>
              <w:rPr>
                <w:rFonts w:hint="eastAsia" w:ascii="宋体" w:hAnsi="宋体" w:eastAsia="宋体" w:cs="宋体"/>
                <w:sz w:val="24"/>
                <w:szCs w:val="24"/>
                <w:shd w:val="clear" w:color="auto" w:fill="FFFFFF"/>
              </w:rPr>
              <w:t>贡献力量</w:t>
            </w:r>
            <w:r>
              <w:rPr>
                <w:rFonts w:hint="eastAsia" w:ascii="宋体" w:hAnsi="宋体" w:eastAsia="宋体" w:cs="宋体"/>
                <w:sz w:val="24"/>
                <w:szCs w:val="24"/>
              </w:rPr>
              <w:t>。参与学院教师省级及以上科研项目分析测试部分20余项，配合50多名本科生和10多名研究生完成其毕业论文实验部分。负责研究生大型仪器操作培训和测试培训，以及相关的安全教育和业务管理教育等。在研究生实验教学过程中积极探索有益于提高学生实验学习兴趣和学习热情的教学方法，教授的学生基本都能单独使用电感耦合等离子体质谱仪、</w:t>
            </w:r>
            <w:r>
              <w:rPr>
                <w:rFonts w:hint="eastAsia" w:ascii="宋体" w:hAnsi="宋体" w:eastAsia="宋体" w:cs="宋体"/>
                <w:kern w:val="0"/>
                <w:sz w:val="24"/>
                <w:szCs w:val="24"/>
              </w:rPr>
              <w:t>总有机碳TOC/TN分析仪和微波消解仪。</w:t>
            </w:r>
          </w:p>
        </w:tc>
      </w:tr>
      <w:tr w14:paraId="326A22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429" w:type="pct"/>
            <w:vAlign w:val="center"/>
          </w:tcPr>
          <w:p w14:paraId="5FC4328C">
            <w:pPr>
              <w:jc w:val="center"/>
            </w:pPr>
            <w:r>
              <w:rPr>
                <w:rFonts w:hint="eastAsia"/>
              </w:rPr>
              <w:t>业务条件（2）情况</w:t>
            </w:r>
          </w:p>
        </w:tc>
        <w:tc>
          <w:tcPr>
            <w:tcW w:w="4571" w:type="pct"/>
          </w:tcPr>
          <w:p w14:paraId="693A04CF">
            <w:pPr>
              <w:tabs>
                <w:tab w:val="left" w:pos="1188"/>
              </w:tabs>
              <w:spacing w:line="5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本人能够熟练规范地操作仪器设备，认真维护保养设备，所管理的设备使用记录、维护维修记录、培训记录等资料健全完善。制定了所分管的仪器使用、维护以及常见问题的解决方法。对于送检样品，制定详细的送样标准、设备使用程序、操作规程等制度。2013-2025年间，完成10000余个样品测试。支持学院教师申报相关的国家级、省部级项目20余项，发表核心及以上论文近30篇，支持本硕毕业论文60余篇。对学院新购置的仪器设备使用进行了学习。包括</w:t>
            </w:r>
            <w:r>
              <w:rPr>
                <w:rFonts w:hint="eastAsia" w:ascii="宋体" w:hAnsi="宋体" w:eastAsia="宋体" w:cs="宋体"/>
                <w:sz w:val="24"/>
                <w:szCs w:val="24"/>
              </w:rPr>
              <w:t>高效液相色谱仪、气相色谱仪、</w:t>
            </w:r>
            <w:r>
              <w:rPr>
                <w:rFonts w:hint="eastAsia" w:ascii="宋体" w:hAnsi="宋体" w:eastAsia="宋体" w:cs="宋体"/>
                <w:kern w:val="0"/>
                <w:sz w:val="24"/>
                <w:szCs w:val="24"/>
              </w:rPr>
              <w:t>总有机碳TOC/TN分析仪、激光粒度仪等。</w:t>
            </w:r>
          </w:p>
          <w:p w14:paraId="3C4AFC04">
            <w:pPr>
              <w:tabs>
                <w:tab w:val="left" w:pos="1188"/>
              </w:tabs>
              <w:spacing w:line="5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通过不断地摸索探究，对样品的微波消解方法进行改进，针对不同类型样品建立了不同的微波消解方法。这些方法均能高效的将样品消解完全。同时将自己掌握的实验技术传授给田路园老师及欧阳铭鸿老师，包括熟悉设备操作、维修维护和开展研究工作。</w:t>
            </w:r>
          </w:p>
          <w:p w14:paraId="00C58869">
            <w:pPr>
              <w:tabs>
                <w:tab w:val="left" w:pos="1188"/>
              </w:tabs>
              <w:spacing w:line="5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配合学院领导和教师建设海南省重点实验室，包括实验室设计规划、申报材料准备、年度考核和仪器设备运行维护。“海南省热带海岛地表过程与环境变化重点实验室”于2023年12月正式获批，推动实验室的长足发展。</w:t>
            </w:r>
          </w:p>
          <w:p w14:paraId="5BD58687">
            <w:pPr>
              <w:tabs>
                <w:tab w:val="left" w:pos="1188"/>
              </w:tabs>
              <w:spacing w:line="560" w:lineRule="exact"/>
              <w:ind w:firstLine="480" w:firstLineChars="200"/>
              <w:rPr>
                <w:rFonts w:ascii="宋体" w:hAnsi="宋体" w:eastAsia="宋体" w:cs="宋体"/>
                <w:kern w:val="0"/>
                <w:sz w:val="24"/>
                <w:szCs w:val="24"/>
              </w:rPr>
            </w:pPr>
          </w:p>
          <w:p w14:paraId="0CEB601E">
            <w:pPr>
              <w:tabs>
                <w:tab w:val="left" w:pos="1188"/>
              </w:tabs>
              <w:spacing w:line="560" w:lineRule="exact"/>
              <w:ind w:firstLine="480" w:firstLineChars="200"/>
              <w:rPr>
                <w:rFonts w:ascii="宋体" w:hAnsi="宋体" w:eastAsia="宋体" w:cs="宋体"/>
                <w:kern w:val="0"/>
                <w:sz w:val="24"/>
                <w:szCs w:val="24"/>
              </w:rPr>
            </w:pPr>
          </w:p>
        </w:tc>
      </w:tr>
      <w:tr w14:paraId="6D4883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75" w:hRule="atLeast"/>
        </w:trPr>
        <w:tc>
          <w:tcPr>
            <w:tcW w:w="429" w:type="pct"/>
            <w:tcBorders>
              <w:bottom w:val="single" w:color="auto" w:sz="4" w:space="0"/>
            </w:tcBorders>
            <w:vAlign w:val="center"/>
          </w:tcPr>
          <w:p w14:paraId="69135522">
            <w:pPr>
              <w:jc w:val="center"/>
            </w:pPr>
            <w:r>
              <w:rPr>
                <w:rFonts w:hint="eastAsia"/>
              </w:rPr>
              <w:t>业务条件（3）情况（如有教学明细填入下表）</w:t>
            </w:r>
          </w:p>
        </w:tc>
        <w:tc>
          <w:tcPr>
            <w:tcW w:w="4571" w:type="pct"/>
            <w:tcBorders>
              <w:bottom w:val="single" w:color="auto" w:sz="4" w:space="0"/>
            </w:tcBorders>
          </w:tcPr>
          <w:p w14:paraId="4AD8754B">
            <w:pPr>
              <w:tabs>
                <w:tab w:val="left" w:pos="1188"/>
              </w:tabs>
              <w:spacing w:line="5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2024年起，本人与实验室刘浩峰老师、欧阳铭鸿老师教授研究生课程《实验基本技能与安全》，主要负责讲授大型仪器设备使用及维护。</w:t>
            </w:r>
          </w:p>
          <w:p w14:paraId="78EEAF79">
            <w:pPr>
              <w:tabs>
                <w:tab w:val="left" w:pos="1188"/>
              </w:tabs>
              <w:spacing w:line="5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担任海南省热带海岛地表过程与环境变化重点实验室技术、服务人员，</w:t>
            </w:r>
            <w:r>
              <w:rPr>
                <w:rFonts w:ascii="宋体" w:hAnsi="宋体" w:eastAsia="宋体" w:cs="宋体"/>
                <w:kern w:val="0"/>
                <w:sz w:val="24"/>
                <w:szCs w:val="24"/>
              </w:rPr>
              <w:t>负责重点实验室</w:t>
            </w:r>
            <w:r>
              <w:rPr>
                <w:rFonts w:hint="eastAsia" w:ascii="宋体" w:hAnsi="宋体" w:eastAsia="宋体" w:cs="宋体"/>
                <w:kern w:val="0"/>
                <w:sz w:val="24"/>
                <w:szCs w:val="24"/>
              </w:rPr>
              <w:t>日常管理和运行维护工作，</w:t>
            </w:r>
            <w:r>
              <w:rPr>
                <w:rFonts w:ascii="宋体" w:hAnsi="宋体" w:eastAsia="宋体" w:cs="宋体"/>
                <w:kern w:val="0"/>
                <w:sz w:val="24"/>
                <w:szCs w:val="24"/>
              </w:rPr>
              <w:t>同时</w:t>
            </w:r>
            <w:r>
              <w:rPr>
                <w:rFonts w:hint="eastAsia" w:ascii="宋体" w:hAnsi="宋体" w:eastAsia="宋体" w:cs="宋体"/>
                <w:kern w:val="0"/>
                <w:sz w:val="24"/>
                <w:szCs w:val="24"/>
              </w:rPr>
              <w:t>还</w:t>
            </w:r>
            <w:r>
              <w:rPr>
                <w:rFonts w:ascii="宋体" w:hAnsi="宋体" w:eastAsia="宋体" w:cs="宋体"/>
                <w:kern w:val="0"/>
                <w:sz w:val="24"/>
                <w:szCs w:val="24"/>
              </w:rPr>
              <w:t>负责财务报账工作，认真负责完成重点实验</w:t>
            </w:r>
            <w:r>
              <w:rPr>
                <w:rFonts w:hint="eastAsia" w:ascii="宋体" w:hAnsi="宋体" w:eastAsia="宋体" w:cs="宋体"/>
                <w:kern w:val="0"/>
                <w:sz w:val="24"/>
                <w:szCs w:val="24"/>
              </w:rPr>
              <w:t>室</w:t>
            </w:r>
            <w:r>
              <w:rPr>
                <w:rFonts w:ascii="宋体" w:hAnsi="宋体" w:eastAsia="宋体" w:cs="宋体"/>
                <w:kern w:val="0"/>
                <w:sz w:val="24"/>
                <w:szCs w:val="24"/>
              </w:rPr>
              <w:t>的每一份财务报账</w:t>
            </w:r>
            <w:r>
              <w:rPr>
                <w:rFonts w:hint="eastAsia" w:ascii="宋体" w:hAnsi="宋体" w:eastAsia="宋体" w:cs="宋体"/>
                <w:kern w:val="0"/>
                <w:sz w:val="24"/>
                <w:szCs w:val="24"/>
              </w:rPr>
              <w:t>。另</w:t>
            </w:r>
            <w:r>
              <w:rPr>
                <w:rFonts w:ascii="宋体" w:hAnsi="宋体" w:eastAsia="宋体" w:cs="宋体"/>
                <w:kern w:val="0"/>
                <w:sz w:val="24"/>
                <w:szCs w:val="24"/>
              </w:rPr>
              <w:t>配合部门领导完善本重点实验室工作以及学院安排的其他工作。201</w:t>
            </w:r>
            <w:r>
              <w:rPr>
                <w:rFonts w:hint="eastAsia" w:ascii="宋体" w:hAnsi="宋体" w:eastAsia="宋体" w:cs="宋体"/>
                <w:kern w:val="0"/>
                <w:sz w:val="24"/>
                <w:szCs w:val="24"/>
              </w:rPr>
              <w:t>3</w:t>
            </w:r>
            <w:r>
              <w:rPr>
                <w:rFonts w:ascii="宋体" w:hAnsi="宋体" w:eastAsia="宋体" w:cs="宋体"/>
                <w:kern w:val="0"/>
                <w:sz w:val="24"/>
                <w:szCs w:val="24"/>
              </w:rPr>
              <w:t>年9月-20</w:t>
            </w:r>
            <w:r>
              <w:rPr>
                <w:rFonts w:hint="eastAsia" w:ascii="宋体" w:hAnsi="宋体" w:eastAsia="宋体" w:cs="宋体"/>
                <w:kern w:val="0"/>
                <w:sz w:val="24"/>
                <w:szCs w:val="24"/>
              </w:rPr>
              <w:t>17</w:t>
            </w:r>
            <w:r>
              <w:rPr>
                <w:rFonts w:ascii="宋体" w:hAnsi="宋体" w:eastAsia="宋体" w:cs="宋体"/>
                <w:kern w:val="0"/>
                <w:sz w:val="24"/>
                <w:szCs w:val="24"/>
              </w:rPr>
              <w:t>年6月担任201</w:t>
            </w:r>
            <w:r>
              <w:rPr>
                <w:rFonts w:hint="eastAsia" w:ascii="宋体" w:hAnsi="宋体" w:eastAsia="宋体" w:cs="宋体"/>
                <w:kern w:val="0"/>
                <w:sz w:val="24"/>
                <w:szCs w:val="24"/>
              </w:rPr>
              <w:t>3</w:t>
            </w:r>
            <w:r>
              <w:rPr>
                <w:rFonts w:ascii="宋体" w:hAnsi="宋体" w:eastAsia="宋体" w:cs="宋体"/>
                <w:kern w:val="0"/>
                <w:sz w:val="24"/>
                <w:szCs w:val="24"/>
              </w:rPr>
              <w:t>级</w:t>
            </w:r>
            <w:r>
              <w:rPr>
                <w:rFonts w:hint="eastAsia" w:ascii="宋体" w:hAnsi="宋体" w:eastAsia="宋体" w:cs="宋体"/>
                <w:kern w:val="0"/>
                <w:sz w:val="24"/>
                <w:szCs w:val="24"/>
              </w:rPr>
              <w:t>地理科学班</w:t>
            </w:r>
            <w:r>
              <w:rPr>
                <w:rFonts w:ascii="宋体" w:hAnsi="宋体" w:eastAsia="宋体" w:cs="宋体"/>
                <w:kern w:val="0"/>
                <w:sz w:val="24"/>
                <w:szCs w:val="24"/>
              </w:rPr>
              <w:t>的班主任，在此段时间里，了解学生的学习、生活情况，认真负责的做好学生工作。</w:t>
            </w:r>
            <w:r>
              <w:rPr>
                <w:rFonts w:hint="eastAsia" w:ascii="宋体" w:hAnsi="宋体" w:eastAsia="宋体" w:cs="宋体"/>
                <w:kern w:val="0"/>
                <w:sz w:val="24"/>
                <w:szCs w:val="24"/>
              </w:rPr>
              <w:t>2015年5月至今，兼任地理与环境科学学院科研秘书工作。</w:t>
            </w:r>
          </w:p>
          <w:p w14:paraId="64090F48">
            <w:pPr>
              <w:tabs>
                <w:tab w:val="left" w:pos="1188"/>
              </w:tabs>
              <w:spacing w:line="560" w:lineRule="exact"/>
              <w:ind w:firstLine="480" w:firstLineChars="200"/>
              <w:rPr>
                <w:rFonts w:ascii="宋体" w:hAnsi="宋体" w:eastAsia="宋体" w:cs="宋体"/>
                <w:kern w:val="0"/>
                <w:sz w:val="24"/>
                <w:szCs w:val="24"/>
              </w:rPr>
            </w:pPr>
          </w:p>
        </w:tc>
      </w:tr>
      <w:tr w14:paraId="1737E6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27" w:hRule="atLeast"/>
        </w:trPr>
        <w:tc>
          <w:tcPr>
            <w:tcW w:w="429" w:type="pct"/>
            <w:tcBorders>
              <w:top w:val="single" w:color="auto" w:sz="4" w:space="0"/>
              <w:bottom w:val="single" w:color="auto" w:sz="4" w:space="0"/>
            </w:tcBorders>
            <w:vAlign w:val="center"/>
          </w:tcPr>
          <w:p w14:paraId="33D5CEF8">
            <w:pPr>
              <w:jc w:val="center"/>
            </w:pPr>
            <w:r>
              <w:rPr>
                <w:rFonts w:hint="eastAsia"/>
              </w:rPr>
              <w:t>业务条件（4）情况</w:t>
            </w:r>
          </w:p>
        </w:tc>
        <w:tc>
          <w:tcPr>
            <w:tcW w:w="4571" w:type="pct"/>
            <w:tcBorders>
              <w:top w:val="single" w:color="auto" w:sz="4" w:space="0"/>
              <w:bottom w:val="single" w:color="auto" w:sz="4" w:space="0"/>
            </w:tcBorders>
          </w:tcPr>
          <w:p w14:paraId="589622AB">
            <w:pPr>
              <w:tabs>
                <w:tab w:val="left" w:pos="1188"/>
              </w:tabs>
              <w:spacing w:line="560" w:lineRule="exact"/>
              <w:ind w:firstLine="480" w:firstLineChars="200"/>
              <w:rPr>
                <w:rFonts w:ascii="宋体" w:hAnsi="宋体" w:eastAsia="宋体" w:cs="宋体"/>
                <w:kern w:val="0"/>
                <w:sz w:val="24"/>
                <w:szCs w:val="24"/>
              </w:rPr>
            </w:pPr>
            <w:r>
              <w:rPr>
                <w:rFonts w:ascii="宋体" w:hAnsi="宋体" w:eastAsia="宋体" w:cs="宋体"/>
                <w:kern w:val="0"/>
                <w:sz w:val="24"/>
                <w:szCs w:val="24"/>
              </w:rPr>
              <w:t>自2013年入职以来，主要负责</w:t>
            </w:r>
            <w:r>
              <w:rPr>
                <w:rFonts w:hint="eastAsia" w:ascii="宋体" w:hAnsi="宋体" w:eastAsia="宋体" w:cs="宋体"/>
                <w:kern w:val="0"/>
                <w:sz w:val="24"/>
                <w:szCs w:val="24"/>
              </w:rPr>
              <w:t>学院实验室</w:t>
            </w:r>
            <w:r>
              <w:rPr>
                <w:rFonts w:ascii="宋体" w:hAnsi="宋体" w:eastAsia="宋体" w:cs="宋体"/>
                <w:kern w:val="0"/>
                <w:sz w:val="24"/>
                <w:szCs w:val="24"/>
              </w:rPr>
              <w:t>仪器管理和</w:t>
            </w:r>
            <w:r>
              <w:rPr>
                <w:rFonts w:hint="eastAsia" w:ascii="宋体" w:hAnsi="宋体" w:eastAsia="宋体" w:cs="宋体"/>
                <w:kern w:val="0"/>
                <w:sz w:val="24"/>
                <w:szCs w:val="24"/>
              </w:rPr>
              <w:t>“海南省热带海岛地表过程与环境变化重点实验室”</w:t>
            </w:r>
            <w:r>
              <w:rPr>
                <w:rFonts w:ascii="宋体" w:hAnsi="宋体" w:eastAsia="宋体" w:cs="宋体"/>
                <w:kern w:val="0"/>
                <w:sz w:val="24"/>
                <w:szCs w:val="24"/>
              </w:rPr>
              <w:t>相关工作。在任职岗位兢兢业业，认真管理维护设备，并配合学院领导</w:t>
            </w:r>
            <w:r>
              <w:rPr>
                <w:rFonts w:hint="eastAsia" w:ascii="宋体" w:hAnsi="宋体" w:eastAsia="宋体" w:cs="宋体"/>
                <w:kern w:val="0"/>
                <w:sz w:val="24"/>
                <w:szCs w:val="24"/>
              </w:rPr>
              <w:t>和老师</w:t>
            </w:r>
            <w:r>
              <w:rPr>
                <w:rFonts w:ascii="宋体" w:hAnsi="宋体" w:eastAsia="宋体" w:cs="宋体"/>
                <w:kern w:val="0"/>
                <w:sz w:val="24"/>
                <w:szCs w:val="24"/>
              </w:rPr>
              <w:t>做好相关工作。服务质量好，综合评价高，申报专业技术职务单位民意测评同意票超过2/3</w:t>
            </w:r>
            <w:r>
              <w:rPr>
                <w:rFonts w:hint="eastAsia" w:ascii="宋体" w:hAnsi="宋体" w:eastAsia="宋体" w:cs="宋体"/>
                <w:kern w:val="0"/>
                <w:sz w:val="24"/>
                <w:szCs w:val="24"/>
              </w:rPr>
              <w:t>。</w:t>
            </w:r>
          </w:p>
          <w:p w14:paraId="6C848B7C">
            <w:pPr>
              <w:tabs>
                <w:tab w:val="left" w:pos="1188"/>
              </w:tabs>
              <w:spacing w:line="560" w:lineRule="exact"/>
              <w:ind w:firstLine="480" w:firstLineChars="200"/>
              <w:rPr>
                <w:rFonts w:ascii="宋体" w:hAnsi="宋体" w:eastAsia="宋体" w:cs="宋体"/>
                <w:kern w:val="0"/>
                <w:sz w:val="24"/>
                <w:szCs w:val="24"/>
              </w:rPr>
            </w:pPr>
          </w:p>
        </w:tc>
      </w:tr>
    </w:tbl>
    <w:p w14:paraId="36DBA4E2"/>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14:paraId="5336C790">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0C6BDC6C">
            <w:pPr>
              <w:widowControl/>
              <w:jc w:val="center"/>
              <w:rPr>
                <w:rFonts w:ascii="宋体" w:hAnsi="宋体" w:cs="Arial"/>
                <w:color w:val="000000"/>
                <w:kern w:val="0"/>
                <w:szCs w:val="21"/>
              </w:rPr>
            </w:pPr>
            <w:r>
              <w:rPr>
                <w:rFonts w:hint="eastAsia" w:ascii="方正仿宋_GB2312" w:eastAsia="方正仿宋_GB2312"/>
                <w:b/>
                <w:szCs w:val="21"/>
              </w:rPr>
              <w:t>业务条件（3）任现职以来教学工作情况</w:t>
            </w:r>
          </w:p>
        </w:tc>
      </w:tr>
      <w:tr w14:paraId="0C8589DA">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5BFCA48C">
            <w:pPr>
              <w:widowControl/>
              <w:jc w:val="center"/>
              <w:rPr>
                <w:rFonts w:ascii="宋体" w:hAnsi="宋体" w:cs="Arial"/>
                <w:color w:val="000000"/>
                <w:kern w:val="0"/>
                <w:szCs w:val="21"/>
              </w:rPr>
            </w:pPr>
            <w:r>
              <w:rPr>
                <w:rFonts w:hint="eastAsia" w:ascii="方正仿宋_GB2312" w:eastAsia="方正仿宋_GB2312"/>
                <w:szCs w:val="21"/>
              </w:rPr>
              <w:t>学年、学期</w:t>
            </w:r>
          </w:p>
        </w:tc>
        <w:tc>
          <w:tcPr>
            <w:tcW w:w="3827" w:type="dxa"/>
            <w:tcBorders>
              <w:top w:val="single" w:color="auto" w:sz="4" w:space="0"/>
              <w:left w:val="single" w:color="auto" w:sz="4" w:space="0"/>
              <w:right w:val="single" w:color="000000" w:sz="4" w:space="0"/>
            </w:tcBorders>
            <w:vAlign w:val="center"/>
          </w:tcPr>
          <w:p w14:paraId="2CAB9D65">
            <w:pPr>
              <w:widowControl/>
              <w:jc w:val="center"/>
              <w:rPr>
                <w:rFonts w:ascii="宋体" w:hAnsi="宋体" w:cs="Arial"/>
                <w:color w:val="000000"/>
                <w:kern w:val="0"/>
                <w:szCs w:val="21"/>
              </w:rPr>
            </w:pPr>
            <w:r>
              <w:rPr>
                <w:rFonts w:hint="eastAsia" w:ascii="方正仿宋_GB2312" w:eastAsia="方正仿宋_GB2312"/>
                <w:szCs w:val="21"/>
              </w:rPr>
              <w:t>课程名称</w:t>
            </w:r>
          </w:p>
        </w:tc>
        <w:tc>
          <w:tcPr>
            <w:tcW w:w="2126" w:type="dxa"/>
            <w:tcBorders>
              <w:top w:val="single" w:color="auto" w:sz="4" w:space="0"/>
              <w:left w:val="nil"/>
              <w:right w:val="single" w:color="auto" w:sz="4" w:space="0"/>
            </w:tcBorders>
            <w:vAlign w:val="center"/>
          </w:tcPr>
          <w:p w14:paraId="6D98EA4E">
            <w:pPr>
              <w:spacing w:line="240" w:lineRule="exact"/>
              <w:jc w:val="center"/>
              <w:rPr>
                <w:rFonts w:ascii="方正仿宋_GB2312" w:eastAsia="方正仿宋_GB2312"/>
                <w:szCs w:val="21"/>
              </w:rPr>
            </w:pPr>
            <w:r>
              <w:rPr>
                <w:rFonts w:hint="eastAsia" w:ascii="方正仿宋_GB2312" w:eastAsia="方正仿宋_GB2312"/>
                <w:szCs w:val="21"/>
              </w:rPr>
              <w:t>班级名称</w:t>
            </w:r>
          </w:p>
        </w:tc>
        <w:tc>
          <w:tcPr>
            <w:tcW w:w="709" w:type="dxa"/>
            <w:tcBorders>
              <w:top w:val="single" w:color="auto" w:sz="4" w:space="0"/>
              <w:left w:val="single" w:color="auto" w:sz="4" w:space="0"/>
              <w:right w:val="single" w:color="auto" w:sz="4" w:space="0"/>
            </w:tcBorders>
            <w:vAlign w:val="center"/>
          </w:tcPr>
          <w:p w14:paraId="1766802C">
            <w:pPr>
              <w:spacing w:line="240" w:lineRule="exact"/>
              <w:jc w:val="center"/>
              <w:rPr>
                <w:rFonts w:ascii="方正仿宋_GB2312" w:eastAsia="方正仿宋_GB2312"/>
                <w:szCs w:val="21"/>
              </w:rPr>
            </w:pPr>
            <w:r>
              <w:rPr>
                <w:rFonts w:hint="eastAsia" w:ascii="方正仿宋_GB2312" w:eastAsia="方正仿宋_GB2312"/>
                <w:szCs w:val="21"/>
              </w:rPr>
              <w:t>课堂时数</w:t>
            </w:r>
          </w:p>
        </w:tc>
        <w:tc>
          <w:tcPr>
            <w:tcW w:w="709" w:type="dxa"/>
            <w:tcBorders>
              <w:top w:val="single" w:color="auto" w:sz="4" w:space="0"/>
              <w:left w:val="single" w:color="auto" w:sz="4" w:space="0"/>
              <w:right w:val="single" w:color="auto" w:sz="4" w:space="0"/>
            </w:tcBorders>
            <w:vAlign w:val="center"/>
          </w:tcPr>
          <w:p w14:paraId="6A490836">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762C3B3D">
            <w:pPr>
              <w:spacing w:line="240" w:lineRule="exact"/>
              <w:jc w:val="center"/>
              <w:rPr>
                <w:rFonts w:ascii="方正仿宋_GB2312" w:eastAsia="方正仿宋_GB2312"/>
                <w:szCs w:val="21"/>
              </w:rPr>
            </w:pPr>
            <w:r>
              <w:rPr>
                <w:rFonts w:hint="eastAsia" w:ascii="方正仿宋_GB2312" w:eastAsia="方正仿宋_GB2312"/>
                <w:szCs w:val="21"/>
              </w:rPr>
              <w:t>备注</w:t>
            </w:r>
          </w:p>
        </w:tc>
      </w:tr>
      <w:tr w14:paraId="3A4403F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C350E04">
            <w:pPr>
              <w:widowControl/>
              <w:jc w:val="center"/>
              <w:rPr>
                <w:rFonts w:ascii="方正仿宋_GB2312" w:eastAsia="方正仿宋_GB2312"/>
                <w:szCs w:val="21"/>
              </w:rPr>
            </w:pPr>
            <w:r>
              <w:rPr>
                <w:rFonts w:hint="eastAsia" w:ascii="仿宋_GB2312" w:eastAsia="仿宋_GB2312"/>
                <w:color w:val="000000" w:themeColor="text1"/>
                <w:szCs w:val="21"/>
              </w:rPr>
              <w:t>2023-2024（二）</w:t>
            </w:r>
          </w:p>
        </w:tc>
        <w:tc>
          <w:tcPr>
            <w:tcW w:w="3827" w:type="dxa"/>
            <w:tcBorders>
              <w:top w:val="single" w:color="auto" w:sz="4" w:space="0"/>
              <w:left w:val="single" w:color="auto" w:sz="4" w:space="0"/>
              <w:bottom w:val="single" w:color="auto" w:sz="4" w:space="0"/>
              <w:right w:val="single" w:color="000000" w:sz="4" w:space="0"/>
            </w:tcBorders>
            <w:vAlign w:val="center"/>
          </w:tcPr>
          <w:p w14:paraId="4881C211">
            <w:pPr>
              <w:spacing w:line="240" w:lineRule="exact"/>
              <w:jc w:val="center"/>
              <w:rPr>
                <w:rFonts w:ascii="方正仿宋_GB2312" w:eastAsia="方正仿宋_GB2312"/>
                <w:szCs w:val="21"/>
              </w:rPr>
            </w:pPr>
            <w:r>
              <w:rPr>
                <w:rFonts w:hint="eastAsia" w:ascii="方正仿宋_GB2312" w:eastAsia="方正仿宋_GB2312"/>
                <w:szCs w:val="21"/>
              </w:rPr>
              <w:t>实验基本技能与安全</w:t>
            </w:r>
          </w:p>
        </w:tc>
        <w:tc>
          <w:tcPr>
            <w:tcW w:w="2126" w:type="dxa"/>
            <w:tcBorders>
              <w:top w:val="single" w:color="auto" w:sz="4" w:space="0"/>
              <w:left w:val="nil"/>
              <w:bottom w:val="single" w:color="auto" w:sz="4" w:space="0"/>
              <w:right w:val="single" w:color="auto" w:sz="4" w:space="0"/>
            </w:tcBorders>
            <w:vAlign w:val="center"/>
          </w:tcPr>
          <w:p w14:paraId="0299232F">
            <w:pPr>
              <w:spacing w:line="240" w:lineRule="exact"/>
              <w:jc w:val="center"/>
              <w:rPr>
                <w:rFonts w:ascii="方正仿宋_GB2312" w:eastAsia="方正仿宋_GB2312"/>
                <w:szCs w:val="21"/>
              </w:rPr>
            </w:pPr>
            <w:r>
              <w:rPr>
                <w:rFonts w:hint="eastAsia" w:ascii="方正仿宋_GB2312" w:eastAsia="方正仿宋_GB2312"/>
                <w:szCs w:val="21"/>
              </w:rPr>
              <w:t>2023级地理学班</w:t>
            </w:r>
          </w:p>
          <w:p w14:paraId="138F15F2">
            <w:pPr>
              <w:spacing w:line="240" w:lineRule="exact"/>
              <w:jc w:val="center"/>
              <w:rPr>
                <w:rFonts w:ascii="方正仿宋_GB2312" w:eastAsia="方正仿宋_GB2312"/>
                <w:szCs w:val="21"/>
              </w:rPr>
            </w:pPr>
            <w:r>
              <w:rPr>
                <w:rFonts w:hint="eastAsia" w:ascii="方正仿宋_GB2312" w:eastAsia="方正仿宋_GB2312"/>
                <w:szCs w:val="21"/>
              </w:rPr>
              <w:t>（研究生）</w:t>
            </w:r>
          </w:p>
        </w:tc>
        <w:tc>
          <w:tcPr>
            <w:tcW w:w="709" w:type="dxa"/>
            <w:tcBorders>
              <w:top w:val="single" w:color="auto" w:sz="4" w:space="0"/>
              <w:left w:val="single" w:color="auto" w:sz="4" w:space="0"/>
              <w:bottom w:val="single" w:color="auto" w:sz="4" w:space="0"/>
              <w:right w:val="single" w:color="auto" w:sz="4" w:space="0"/>
            </w:tcBorders>
            <w:vAlign w:val="center"/>
          </w:tcPr>
          <w:p w14:paraId="0578C2FE">
            <w:pPr>
              <w:spacing w:line="240" w:lineRule="exact"/>
              <w:jc w:val="center"/>
              <w:rPr>
                <w:rFonts w:ascii="方正仿宋_GB2312" w:eastAsia="方正仿宋_GB2312"/>
                <w:spacing w:val="-24"/>
                <w:szCs w:val="21"/>
              </w:rPr>
            </w:pPr>
            <w:r>
              <w:rPr>
                <w:rFonts w:hint="eastAsia" w:ascii="方正仿宋_GB2312" w:eastAsia="方正仿宋_GB2312"/>
                <w:spacing w:val="-24"/>
                <w:szCs w:val="21"/>
              </w:rPr>
              <w:t>6</w:t>
            </w:r>
          </w:p>
        </w:tc>
        <w:tc>
          <w:tcPr>
            <w:tcW w:w="709" w:type="dxa"/>
            <w:tcBorders>
              <w:top w:val="single" w:color="auto" w:sz="4" w:space="0"/>
              <w:left w:val="single" w:color="auto" w:sz="4" w:space="0"/>
              <w:bottom w:val="single" w:color="auto" w:sz="4" w:space="0"/>
              <w:right w:val="single" w:color="auto" w:sz="4" w:space="0"/>
            </w:tcBorders>
            <w:vAlign w:val="center"/>
          </w:tcPr>
          <w:p w14:paraId="2FFFDC88">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1AE3E6F2">
            <w:pPr>
              <w:spacing w:line="240" w:lineRule="exact"/>
              <w:jc w:val="center"/>
              <w:rPr>
                <w:rFonts w:ascii="方正仿宋_GB2312" w:eastAsia="方正仿宋_GB2312"/>
                <w:szCs w:val="21"/>
              </w:rPr>
            </w:pPr>
            <w:r>
              <w:rPr>
                <w:rFonts w:hint="eastAsia" w:ascii="方正仿宋_GB2312" w:eastAsia="方正仿宋_GB2312"/>
                <w:szCs w:val="21"/>
              </w:rPr>
              <w:t>未评价</w:t>
            </w:r>
          </w:p>
        </w:tc>
      </w:tr>
      <w:tr w14:paraId="305D84C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6D627D0">
            <w:pPr>
              <w:widowControl/>
              <w:jc w:val="center"/>
              <w:rPr>
                <w:rFonts w:ascii="方正仿宋_GB2312" w:eastAsia="方正仿宋_GB2312"/>
                <w:szCs w:val="21"/>
              </w:rPr>
            </w:pPr>
            <w:r>
              <w:rPr>
                <w:rFonts w:hint="eastAsia" w:ascii="仿宋_GB2312" w:eastAsia="仿宋_GB2312"/>
                <w:color w:val="000000" w:themeColor="text1"/>
                <w:szCs w:val="21"/>
              </w:rPr>
              <w:t>2024-2025（一）</w:t>
            </w:r>
          </w:p>
        </w:tc>
        <w:tc>
          <w:tcPr>
            <w:tcW w:w="3827" w:type="dxa"/>
            <w:tcBorders>
              <w:top w:val="single" w:color="auto" w:sz="4" w:space="0"/>
              <w:left w:val="single" w:color="auto" w:sz="4" w:space="0"/>
              <w:bottom w:val="single" w:color="auto" w:sz="4" w:space="0"/>
              <w:right w:val="single" w:color="000000" w:sz="4" w:space="0"/>
            </w:tcBorders>
            <w:vAlign w:val="center"/>
          </w:tcPr>
          <w:p w14:paraId="1786C019">
            <w:pPr>
              <w:spacing w:line="240" w:lineRule="exact"/>
              <w:jc w:val="center"/>
              <w:rPr>
                <w:rFonts w:ascii="方正仿宋_GB2312" w:eastAsia="方正仿宋_GB2312"/>
                <w:szCs w:val="21"/>
              </w:rPr>
            </w:pPr>
            <w:r>
              <w:rPr>
                <w:rFonts w:hint="eastAsia" w:ascii="方正仿宋_GB2312" w:eastAsia="方正仿宋_GB2312"/>
                <w:szCs w:val="21"/>
              </w:rPr>
              <w:t>实验基本技能与安全</w:t>
            </w:r>
          </w:p>
        </w:tc>
        <w:tc>
          <w:tcPr>
            <w:tcW w:w="2126" w:type="dxa"/>
            <w:tcBorders>
              <w:top w:val="single" w:color="auto" w:sz="4" w:space="0"/>
              <w:left w:val="nil"/>
              <w:bottom w:val="single" w:color="auto" w:sz="4" w:space="0"/>
              <w:right w:val="single" w:color="auto" w:sz="4" w:space="0"/>
            </w:tcBorders>
            <w:vAlign w:val="center"/>
          </w:tcPr>
          <w:p w14:paraId="6015D0F6">
            <w:pPr>
              <w:spacing w:line="240" w:lineRule="exact"/>
              <w:jc w:val="center"/>
              <w:rPr>
                <w:rFonts w:ascii="方正仿宋_GB2312" w:eastAsia="方正仿宋_GB2312"/>
                <w:szCs w:val="21"/>
              </w:rPr>
            </w:pPr>
            <w:r>
              <w:rPr>
                <w:rFonts w:hint="eastAsia" w:ascii="方正仿宋_GB2312" w:eastAsia="方正仿宋_GB2312"/>
                <w:szCs w:val="21"/>
              </w:rPr>
              <w:t>2024级地理学班</w:t>
            </w:r>
          </w:p>
          <w:p w14:paraId="2FFBB1B8">
            <w:pPr>
              <w:spacing w:line="240" w:lineRule="exact"/>
              <w:jc w:val="center"/>
              <w:rPr>
                <w:rFonts w:ascii="方正仿宋_GB2312" w:eastAsia="方正仿宋_GB2312"/>
                <w:szCs w:val="21"/>
              </w:rPr>
            </w:pPr>
            <w:r>
              <w:rPr>
                <w:rFonts w:hint="eastAsia" w:ascii="方正仿宋_GB2312" w:eastAsia="方正仿宋_GB2312"/>
                <w:szCs w:val="21"/>
              </w:rPr>
              <w:t>（研究生）</w:t>
            </w:r>
          </w:p>
        </w:tc>
        <w:tc>
          <w:tcPr>
            <w:tcW w:w="709" w:type="dxa"/>
            <w:tcBorders>
              <w:top w:val="single" w:color="auto" w:sz="4" w:space="0"/>
              <w:left w:val="single" w:color="auto" w:sz="4" w:space="0"/>
              <w:bottom w:val="single" w:color="auto" w:sz="4" w:space="0"/>
              <w:right w:val="single" w:color="auto" w:sz="4" w:space="0"/>
            </w:tcBorders>
            <w:vAlign w:val="center"/>
          </w:tcPr>
          <w:p w14:paraId="060DABE3">
            <w:pPr>
              <w:spacing w:line="240" w:lineRule="exact"/>
              <w:jc w:val="center"/>
              <w:rPr>
                <w:rFonts w:ascii="方正仿宋_GB2312" w:eastAsia="方正仿宋_GB2312"/>
                <w:szCs w:val="21"/>
              </w:rPr>
            </w:pPr>
            <w:r>
              <w:rPr>
                <w:rFonts w:hint="eastAsia" w:ascii="方正仿宋_GB2312" w:eastAsia="方正仿宋_GB2312"/>
                <w:szCs w:val="21"/>
              </w:rPr>
              <w:t>6</w:t>
            </w:r>
          </w:p>
        </w:tc>
        <w:tc>
          <w:tcPr>
            <w:tcW w:w="709" w:type="dxa"/>
            <w:tcBorders>
              <w:top w:val="single" w:color="auto" w:sz="4" w:space="0"/>
              <w:left w:val="single" w:color="auto" w:sz="4" w:space="0"/>
              <w:bottom w:val="single" w:color="auto" w:sz="4" w:space="0"/>
              <w:right w:val="single" w:color="auto" w:sz="4" w:space="0"/>
            </w:tcBorders>
            <w:vAlign w:val="center"/>
          </w:tcPr>
          <w:p w14:paraId="30E513BB">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2579BBFC">
            <w:pPr>
              <w:spacing w:line="240" w:lineRule="exact"/>
              <w:jc w:val="center"/>
              <w:rPr>
                <w:rFonts w:ascii="方正仿宋_GB2312" w:eastAsia="方正仿宋_GB2312"/>
                <w:szCs w:val="21"/>
              </w:rPr>
            </w:pPr>
            <w:r>
              <w:rPr>
                <w:rFonts w:hint="eastAsia" w:ascii="方正仿宋_GB2312" w:eastAsia="方正仿宋_GB2312"/>
                <w:szCs w:val="21"/>
              </w:rPr>
              <w:t>未评价</w:t>
            </w:r>
          </w:p>
        </w:tc>
      </w:tr>
      <w:tr w14:paraId="5879000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A08531E">
            <w:pPr>
              <w:widowControl/>
              <w:jc w:val="center"/>
              <w:rPr>
                <w:rFonts w:ascii="方正仿宋_GB2312" w:eastAsia="方正仿宋_GB2312"/>
                <w:szCs w:val="21"/>
              </w:rPr>
            </w:pPr>
            <w:r>
              <w:rPr>
                <w:rFonts w:hint="eastAsia" w:ascii="仿宋_GB2312" w:eastAsia="仿宋_GB2312"/>
                <w:color w:val="000000" w:themeColor="text1"/>
                <w:szCs w:val="21"/>
              </w:rPr>
              <w:t>2025-202</w:t>
            </w:r>
            <w:r>
              <w:rPr>
                <w:rFonts w:hint="eastAsia" w:ascii="宋体" w:hAnsi="宋体" w:eastAsia="宋体" w:cs="宋体"/>
                <w:color w:val="000000" w:themeColor="text1"/>
                <w:szCs w:val="21"/>
              </w:rPr>
              <w:t>6</w:t>
            </w:r>
            <w:r>
              <w:rPr>
                <w:rFonts w:hint="eastAsia" w:ascii="仿宋_GB2312" w:eastAsia="仿宋_GB2312"/>
                <w:color w:val="000000" w:themeColor="text1"/>
                <w:szCs w:val="21"/>
              </w:rPr>
              <w:t>（一）</w:t>
            </w:r>
          </w:p>
        </w:tc>
        <w:tc>
          <w:tcPr>
            <w:tcW w:w="3827" w:type="dxa"/>
            <w:tcBorders>
              <w:top w:val="single" w:color="auto" w:sz="4" w:space="0"/>
              <w:left w:val="single" w:color="auto" w:sz="4" w:space="0"/>
              <w:bottom w:val="single" w:color="auto" w:sz="4" w:space="0"/>
              <w:right w:val="single" w:color="000000" w:sz="4" w:space="0"/>
            </w:tcBorders>
            <w:vAlign w:val="center"/>
          </w:tcPr>
          <w:p w14:paraId="1E2112DF">
            <w:pPr>
              <w:spacing w:line="240" w:lineRule="exact"/>
              <w:jc w:val="center"/>
              <w:rPr>
                <w:rFonts w:ascii="方正仿宋_GB2312" w:eastAsia="方正仿宋_GB2312"/>
                <w:szCs w:val="21"/>
              </w:rPr>
            </w:pPr>
            <w:r>
              <w:rPr>
                <w:rFonts w:hint="eastAsia" w:ascii="方正仿宋_GB2312" w:eastAsia="方正仿宋_GB2312"/>
                <w:szCs w:val="21"/>
              </w:rPr>
              <w:t>实验基本技能与安全</w:t>
            </w:r>
          </w:p>
        </w:tc>
        <w:tc>
          <w:tcPr>
            <w:tcW w:w="2126" w:type="dxa"/>
            <w:tcBorders>
              <w:top w:val="single" w:color="auto" w:sz="4" w:space="0"/>
              <w:left w:val="nil"/>
              <w:bottom w:val="single" w:color="auto" w:sz="4" w:space="0"/>
              <w:right w:val="single" w:color="auto" w:sz="4" w:space="0"/>
            </w:tcBorders>
            <w:vAlign w:val="center"/>
          </w:tcPr>
          <w:p w14:paraId="0F29BCE5">
            <w:pPr>
              <w:spacing w:line="240" w:lineRule="exact"/>
              <w:jc w:val="center"/>
              <w:rPr>
                <w:rFonts w:ascii="方正仿宋_GB2312" w:eastAsia="方正仿宋_GB2312"/>
                <w:szCs w:val="21"/>
              </w:rPr>
            </w:pPr>
            <w:r>
              <w:rPr>
                <w:rFonts w:hint="eastAsia" w:ascii="方正仿宋_GB2312" w:eastAsia="方正仿宋_GB2312"/>
                <w:szCs w:val="21"/>
              </w:rPr>
              <w:t>2025级地理学班</w:t>
            </w:r>
          </w:p>
          <w:p w14:paraId="33A96C6F">
            <w:pPr>
              <w:spacing w:line="240" w:lineRule="exact"/>
              <w:jc w:val="center"/>
              <w:rPr>
                <w:rFonts w:ascii="方正仿宋_GB2312" w:eastAsia="方正仿宋_GB2312"/>
                <w:szCs w:val="21"/>
              </w:rPr>
            </w:pPr>
            <w:r>
              <w:rPr>
                <w:rFonts w:hint="eastAsia" w:ascii="方正仿宋_GB2312" w:eastAsia="方正仿宋_GB2312"/>
                <w:szCs w:val="21"/>
              </w:rPr>
              <w:t>（研究生）</w:t>
            </w:r>
          </w:p>
        </w:tc>
        <w:tc>
          <w:tcPr>
            <w:tcW w:w="709" w:type="dxa"/>
            <w:tcBorders>
              <w:top w:val="single" w:color="auto" w:sz="4" w:space="0"/>
              <w:left w:val="single" w:color="auto" w:sz="4" w:space="0"/>
              <w:bottom w:val="single" w:color="auto" w:sz="4" w:space="0"/>
              <w:right w:val="single" w:color="auto" w:sz="4" w:space="0"/>
            </w:tcBorders>
            <w:vAlign w:val="center"/>
          </w:tcPr>
          <w:p w14:paraId="44D25E0A">
            <w:pPr>
              <w:spacing w:line="240" w:lineRule="exact"/>
              <w:jc w:val="center"/>
              <w:rPr>
                <w:rFonts w:ascii="方正仿宋_GB2312" w:eastAsia="方正仿宋_GB2312"/>
                <w:szCs w:val="21"/>
              </w:rPr>
            </w:pPr>
            <w:r>
              <w:rPr>
                <w:rFonts w:hint="eastAsia" w:ascii="方正仿宋_GB2312" w:eastAsia="方正仿宋_GB2312"/>
                <w:szCs w:val="21"/>
              </w:rPr>
              <w:t>6</w:t>
            </w:r>
          </w:p>
        </w:tc>
        <w:tc>
          <w:tcPr>
            <w:tcW w:w="709" w:type="dxa"/>
            <w:tcBorders>
              <w:top w:val="single" w:color="auto" w:sz="4" w:space="0"/>
              <w:left w:val="single" w:color="auto" w:sz="4" w:space="0"/>
              <w:bottom w:val="single" w:color="auto" w:sz="4" w:space="0"/>
              <w:right w:val="single" w:color="auto" w:sz="4" w:space="0"/>
            </w:tcBorders>
            <w:vAlign w:val="center"/>
          </w:tcPr>
          <w:p w14:paraId="6F10C9D3">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AA01927">
            <w:pPr>
              <w:spacing w:line="240" w:lineRule="exact"/>
              <w:jc w:val="center"/>
              <w:rPr>
                <w:rFonts w:ascii="方正仿宋_GB2312" w:eastAsia="方正仿宋_GB2312"/>
                <w:szCs w:val="21"/>
              </w:rPr>
            </w:pPr>
            <w:r>
              <w:rPr>
                <w:rFonts w:hint="eastAsia" w:ascii="方正仿宋_GB2312" w:eastAsia="方正仿宋_GB2312"/>
                <w:szCs w:val="21"/>
              </w:rPr>
              <w:t>未评价</w:t>
            </w:r>
          </w:p>
        </w:tc>
      </w:tr>
      <w:tr w14:paraId="4D8403F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35E0891">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27D5454">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227D4688">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6AB901A">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14A74AA">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3A38AB93">
            <w:pPr>
              <w:spacing w:line="240" w:lineRule="exact"/>
              <w:jc w:val="center"/>
              <w:rPr>
                <w:rFonts w:ascii="方正仿宋_GB2312" w:eastAsia="方正仿宋_GB2312"/>
                <w:szCs w:val="21"/>
              </w:rPr>
            </w:pPr>
          </w:p>
        </w:tc>
      </w:tr>
      <w:tr w14:paraId="2B2FDF2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49B42DC">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20BD2146">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6C99D060">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1DF6910">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1D03A89">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7A897CE">
            <w:pPr>
              <w:spacing w:line="240" w:lineRule="exact"/>
              <w:jc w:val="center"/>
              <w:rPr>
                <w:rFonts w:ascii="方正仿宋_GB2312" w:eastAsia="方正仿宋_GB2312"/>
                <w:szCs w:val="21"/>
              </w:rPr>
            </w:pPr>
          </w:p>
        </w:tc>
      </w:tr>
      <w:tr w14:paraId="4AB5E06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9A5A52D">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0A4628B5">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4909AA38">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7F10C36">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1D468CD">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258C89A9">
            <w:pPr>
              <w:spacing w:line="240" w:lineRule="exact"/>
              <w:jc w:val="center"/>
              <w:rPr>
                <w:rFonts w:ascii="方正仿宋_GB2312" w:eastAsia="方正仿宋_GB2312"/>
                <w:szCs w:val="21"/>
              </w:rPr>
            </w:pPr>
          </w:p>
        </w:tc>
      </w:tr>
      <w:tr w14:paraId="7D9EE46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D80A7AC">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002E773B">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0F5BD756">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A625A1D">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91DD1C2">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1992CA71">
            <w:pPr>
              <w:spacing w:line="240" w:lineRule="exact"/>
              <w:jc w:val="center"/>
              <w:rPr>
                <w:rFonts w:ascii="方正仿宋_GB2312" w:eastAsia="方正仿宋_GB2312"/>
                <w:szCs w:val="21"/>
              </w:rPr>
            </w:pPr>
          </w:p>
        </w:tc>
      </w:tr>
      <w:tr w14:paraId="5676E3E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0AFB285">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09732870">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540EFA40">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20CC3DF">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A221312">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2CC9AE00">
            <w:pPr>
              <w:spacing w:line="240" w:lineRule="exact"/>
              <w:jc w:val="center"/>
              <w:rPr>
                <w:rFonts w:ascii="方正仿宋_GB2312" w:eastAsia="方正仿宋_GB2312"/>
                <w:szCs w:val="21"/>
              </w:rPr>
            </w:pPr>
          </w:p>
        </w:tc>
      </w:tr>
    </w:tbl>
    <w:tbl>
      <w:tblPr>
        <w:tblStyle w:val="7"/>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14:paraId="76E0EA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77" w:hRule="atLeast"/>
        </w:trPr>
        <w:tc>
          <w:tcPr>
            <w:tcW w:w="1560" w:type="dxa"/>
            <w:vAlign w:val="center"/>
          </w:tcPr>
          <w:p w14:paraId="65F02BD9">
            <w:pPr>
              <w:jc w:val="center"/>
            </w:pPr>
            <w:r>
              <w:rPr>
                <w:rFonts w:hint="eastAsia"/>
              </w:rPr>
              <w:t>学院审核业务条件情况</w:t>
            </w:r>
          </w:p>
        </w:tc>
        <w:tc>
          <w:tcPr>
            <w:tcW w:w="8221" w:type="dxa"/>
          </w:tcPr>
          <w:p w14:paraId="11FD3502"/>
          <w:p w14:paraId="30490485"/>
          <w:p w14:paraId="31A23178"/>
          <w:p w14:paraId="1AA58740"/>
          <w:p w14:paraId="278288FB"/>
          <w:p w14:paraId="5A47F53D"/>
          <w:p w14:paraId="7F6C5AFD"/>
          <w:p w14:paraId="42DEFF0B"/>
          <w:p w14:paraId="1C2E935A"/>
          <w:p w14:paraId="7B3B1A1B"/>
          <w:p w14:paraId="7E117DBB"/>
          <w:p w14:paraId="4C09CF2D"/>
          <w:p w14:paraId="3691D14D"/>
          <w:p w14:paraId="4FBBCB9F"/>
          <w:p w14:paraId="38D120C5">
            <w:r>
              <w:rPr>
                <w:rFonts w:hint="eastAsia"/>
              </w:rPr>
              <w:t>学院负责人签名（盖章）：                    日期：</w:t>
            </w:r>
          </w:p>
        </w:tc>
      </w:tr>
    </w:tbl>
    <w:p w14:paraId="542A4020"/>
    <w:p w14:paraId="3A0A328E">
      <w:pPr>
        <w:widowControl/>
        <w:jc w:val="left"/>
      </w:pPr>
      <w:r>
        <w:br w:type="page"/>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14:paraId="2B8ED1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14:paraId="64F44DAF">
            <w:pPr>
              <w:spacing w:line="300" w:lineRule="exact"/>
              <w:jc w:val="center"/>
              <w:rPr>
                <w:rFonts w:ascii="方正仿宋_GB2312" w:eastAsia="仿宋"/>
                <w:szCs w:val="21"/>
              </w:rPr>
            </w:pPr>
            <w:r>
              <w:rPr>
                <w:rFonts w:hint="eastAsia" w:asciiTheme="minorEastAsia" w:hAnsiTheme="minorEastAsia" w:cstheme="minorEastAsia"/>
                <w:b/>
                <w:bCs/>
                <w:sz w:val="24"/>
                <w:szCs w:val="24"/>
              </w:rPr>
              <w:t>任现职以来的科研业绩情况</w:t>
            </w:r>
          </w:p>
        </w:tc>
      </w:tr>
      <w:tr w14:paraId="6451C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14:paraId="563BDA4B">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14:paraId="687E51CB">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14:paraId="119FA42C">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14:paraId="03398F82">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主持海南省高等学校科学研究项目1项。</w:t>
            </w:r>
          </w:p>
          <w:p w14:paraId="60A348BC">
            <w:pPr>
              <w:widowControl/>
              <w:jc w:val="left"/>
              <w:rPr>
                <w:rFonts w:ascii="宋体" w:hAnsi="宋体" w:cs="Arial"/>
                <w:color w:val="000000"/>
                <w:kern w:val="0"/>
                <w:szCs w:val="21"/>
              </w:rPr>
            </w:pPr>
            <w:r>
              <w:rPr>
                <w:rFonts w:hint="eastAsia" w:ascii="宋体" w:hAnsi="宋体" w:cs="Arial"/>
                <w:color w:val="000000"/>
                <w:kern w:val="0"/>
                <w:szCs w:val="21"/>
              </w:rPr>
              <w:t>主持</w:t>
            </w:r>
            <w:r>
              <w:t>海南省自然科学基金项目</w:t>
            </w:r>
            <w:r>
              <w:rPr>
                <w:rFonts w:hint="eastAsia"/>
              </w:rPr>
              <w:t>1项。</w:t>
            </w:r>
          </w:p>
          <w:p w14:paraId="2320864E">
            <w:pPr>
              <w:widowControl/>
              <w:jc w:val="left"/>
              <w:rPr>
                <w:rFonts w:ascii="方正仿宋_GB2312" w:hAnsi="宋体" w:eastAsia="方正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ascii="Times New Roman" w:hAnsi="Times New Roman" w:cs="Times New Roman"/>
                <w:color w:val="000000"/>
                <w:kern w:val="0"/>
                <w:szCs w:val="21"/>
              </w:rPr>
              <w:t>发表论文</w:t>
            </w:r>
            <w:r>
              <w:rPr>
                <w:rFonts w:hint="eastAsia" w:ascii="Times New Roman" w:hAnsi="Times New Roman" w:cs="Times New Roman"/>
                <w:color w:val="000000"/>
                <w:kern w:val="0"/>
                <w:szCs w:val="21"/>
              </w:rPr>
              <w:t>4</w:t>
            </w:r>
            <w:r>
              <w:rPr>
                <w:rFonts w:ascii="Times New Roman" w:hAnsi="Times New Roman" w:cs="Times New Roman"/>
                <w:color w:val="000000"/>
                <w:kern w:val="0"/>
                <w:szCs w:val="21"/>
              </w:rPr>
              <w:t>篇，其中</w:t>
            </w:r>
            <w:r>
              <w:rPr>
                <w:rFonts w:hint="eastAsia" w:ascii="Times New Roman" w:hAnsi="Times New Roman" w:cs="Times New Roman"/>
                <w:color w:val="000000"/>
                <w:kern w:val="0"/>
                <w:szCs w:val="21"/>
              </w:rPr>
              <w:t>B类1</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rPr>
              <w:t>C类3</w:t>
            </w:r>
            <w:r>
              <w:rPr>
                <w:rFonts w:ascii="Times New Roman" w:hAnsi="Times New Roman" w:cs="Times New Roman"/>
                <w:color w:val="000000"/>
                <w:kern w:val="0"/>
                <w:szCs w:val="21"/>
              </w:rPr>
              <w:t>篇。</w:t>
            </w:r>
          </w:p>
        </w:tc>
      </w:tr>
      <w:tr w14:paraId="5EC26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14:paraId="109F6C5E">
            <w:pPr>
              <w:jc w:val="center"/>
              <w:rPr>
                <w:rFonts w:ascii="宋体" w:hAnsi="宋体" w:cs="Arial"/>
                <w:color w:val="000000"/>
                <w:kern w:val="0"/>
                <w:szCs w:val="21"/>
              </w:rPr>
            </w:pPr>
          </w:p>
        </w:tc>
        <w:tc>
          <w:tcPr>
            <w:tcW w:w="708" w:type="dxa"/>
            <w:tcBorders>
              <w:left w:val="single" w:color="auto" w:sz="4" w:space="0"/>
            </w:tcBorders>
            <w:vAlign w:val="center"/>
          </w:tcPr>
          <w:p w14:paraId="04F039F4">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14:paraId="55B938A3">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p>
          <w:p w14:paraId="69D1F07A">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14:paraId="2F4C7C7B">
            <w:pPr>
              <w:widowControl/>
              <w:jc w:val="left"/>
              <w:rPr>
                <w:rFonts w:ascii="宋体" w:hAnsi="宋体" w:cs="Arial"/>
                <w:color w:val="000000"/>
                <w:kern w:val="0"/>
                <w:szCs w:val="21"/>
              </w:rPr>
            </w:pPr>
            <w:r>
              <w:rPr>
                <w:rFonts w:ascii="宋体" w:hAnsi="宋体" w:cs="Arial"/>
                <w:color w:val="000000"/>
                <w:kern w:val="0"/>
                <w:szCs w:val="21"/>
              </w:rPr>
              <w:t>③</w:t>
            </w:r>
          </w:p>
          <w:p w14:paraId="7BF6EDDD">
            <w:pPr>
              <w:widowControl/>
              <w:jc w:val="left"/>
              <w:rPr>
                <w:rFonts w:ascii="宋体" w:hAnsi="宋体" w:cs="Arial"/>
                <w:color w:val="000000"/>
                <w:kern w:val="0"/>
                <w:szCs w:val="21"/>
              </w:rPr>
            </w:pPr>
            <w:r>
              <w:rPr>
                <w:rFonts w:hint="eastAsia" w:ascii="宋体" w:hAnsi="宋体" w:cs="Arial"/>
                <w:color w:val="000000"/>
                <w:kern w:val="0"/>
                <w:szCs w:val="21"/>
              </w:rPr>
              <w:t>④</w:t>
            </w:r>
          </w:p>
          <w:p w14:paraId="34FED7F3">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r>
              <w:rPr>
                <w:rFonts w:hint="eastAsia" w:ascii="宋体" w:hAnsi="宋体" w:cs="Arial"/>
                <w:color w:val="000000"/>
                <w:kern w:val="0"/>
                <w:szCs w:val="21"/>
              </w:rPr>
              <w:t>获地厅级政府部门采纳研究报告1篇。</w:t>
            </w:r>
          </w:p>
        </w:tc>
      </w:tr>
      <w:tr w14:paraId="05294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14:paraId="0CA45AF4">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14:paraId="4A37F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77EB9645">
            <w:pPr>
              <w:jc w:val="center"/>
              <w:rPr>
                <w:rFonts w:eastAsia="宋体"/>
              </w:rPr>
            </w:pPr>
            <w:r>
              <w:rPr>
                <w:rFonts w:hint="eastAsia"/>
              </w:rPr>
              <w:t>序号</w:t>
            </w:r>
          </w:p>
        </w:tc>
        <w:tc>
          <w:tcPr>
            <w:tcW w:w="3584" w:type="dxa"/>
            <w:gridSpan w:val="3"/>
            <w:vAlign w:val="center"/>
          </w:tcPr>
          <w:p w14:paraId="57AC21E7">
            <w:pPr>
              <w:jc w:val="center"/>
            </w:pPr>
            <w:r>
              <w:rPr>
                <w:rFonts w:hint="eastAsia"/>
              </w:rPr>
              <w:t>项目名称</w:t>
            </w:r>
          </w:p>
        </w:tc>
        <w:tc>
          <w:tcPr>
            <w:tcW w:w="955" w:type="dxa"/>
            <w:vAlign w:val="center"/>
          </w:tcPr>
          <w:p w14:paraId="3E6F6272">
            <w:pPr>
              <w:jc w:val="center"/>
            </w:pPr>
            <w:r>
              <w:rPr>
                <w:rFonts w:hint="eastAsia"/>
              </w:rPr>
              <w:t>批准号</w:t>
            </w:r>
          </w:p>
        </w:tc>
        <w:tc>
          <w:tcPr>
            <w:tcW w:w="1584" w:type="dxa"/>
            <w:vAlign w:val="center"/>
          </w:tcPr>
          <w:p w14:paraId="7E6B787C">
            <w:pPr>
              <w:jc w:val="center"/>
            </w:pPr>
            <w:r>
              <w:rPr>
                <w:rFonts w:hint="eastAsia"/>
              </w:rPr>
              <w:t>项目来源</w:t>
            </w:r>
          </w:p>
        </w:tc>
        <w:tc>
          <w:tcPr>
            <w:tcW w:w="722" w:type="dxa"/>
            <w:vAlign w:val="center"/>
          </w:tcPr>
          <w:p w14:paraId="31E519BB">
            <w:pPr>
              <w:jc w:val="center"/>
              <w:rPr>
                <w:rFonts w:eastAsia="宋体"/>
              </w:rPr>
            </w:pPr>
            <w:r>
              <w:rPr>
                <w:rFonts w:hint="eastAsia"/>
              </w:rPr>
              <w:t>立项时间</w:t>
            </w:r>
          </w:p>
        </w:tc>
        <w:tc>
          <w:tcPr>
            <w:tcW w:w="1064" w:type="dxa"/>
            <w:vAlign w:val="center"/>
          </w:tcPr>
          <w:p w14:paraId="66C4AB9E">
            <w:pPr>
              <w:jc w:val="center"/>
              <w:rPr>
                <w:rFonts w:eastAsia="宋体"/>
              </w:rPr>
            </w:pPr>
            <w:r>
              <w:rPr>
                <w:rFonts w:hint="eastAsia"/>
              </w:rPr>
              <w:t>立项经费（万元）</w:t>
            </w:r>
          </w:p>
        </w:tc>
        <w:tc>
          <w:tcPr>
            <w:tcW w:w="1296" w:type="dxa"/>
            <w:vAlign w:val="center"/>
          </w:tcPr>
          <w:p w14:paraId="0272305E">
            <w:pPr>
              <w:jc w:val="center"/>
            </w:pPr>
            <w:r>
              <w:rPr>
                <w:rFonts w:hint="eastAsia"/>
              </w:rPr>
              <w:t>是否</w:t>
            </w:r>
          </w:p>
          <w:p w14:paraId="02487EEE">
            <w:pPr>
              <w:jc w:val="center"/>
              <w:rPr>
                <w:rFonts w:eastAsia="宋体"/>
              </w:rPr>
            </w:pPr>
            <w:r>
              <w:rPr>
                <w:rFonts w:hint="eastAsia"/>
              </w:rPr>
              <w:t>主持</w:t>
            </w:r>
          </w:p>
        </w:tc>
      </w:tr>
      <w:tr w14:paraId="693191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4874BFB7">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4" w:type="dxa"/>
            <w:gridSpan w:val="3"/>
            <w:vAlign w:val="center"/>
          </w:tcPr>
          <w:p w14:paraId="40077021">
            <w:pPr>
              <w:jc w:val="center"/>
              <w:rPr>
                <w:rFonts w:ascii="Times New Roman" w:hAnsi="Times New Roman" w:eastAsia="宋体" w:cs="Times New Roman"/>
                <w:szCs w:val="21"/>
              </w:rPr>
            </w:pPr>
            <w:r>
              <w:rPr>
                <w:rStyle w:val="15"/>
                <w:rFonts w:hint="default" w:ascii="Times New Roman" w:hAnsi="Times New Roman" w:cs="Times New Roman"/>
                <w:color w:val="auto"/>
                <w:sz w:val="21"/>
                <w:szCs w:val="21"/>
                <w:lang w:bidi="ar"/>
              </w:rPr>
              <w:t>热带环境中土壤</w:t>
            </w:r>
            <w:r>
              <w:rPr>
                <w:rStyle w:val="16"/>
                <w:rFonts w:eastAsia="宋体"/>
                <w:color w:val="auto"/>
                <w:sz w:val="21"/>
                <w:szCs w:val="21"/>
                <w:lang w:bidi="ar"/>
              </w:rPr>
              <w:t>--</w:t>
            </w:r>
            <w:r>
              <w:rPr>
                <w:rStyle w:val="15"/>
                <w:rFonts w:hint="default" w:ascii="Times New Roman" w:hAnsi="Times New Roman" w:cs="Times New Roman"/>
                <w:color w:val="auto"/>
                <w:sz w:val="21"/>
                <w:szCs w:val="21"/>
                <w:lang w:bidi="ar"/>
              </w:rPr>
              <w:t>蔬菜体系微塑料富集与迁移规律研究</w:t>
            </w:r>
          </w:p>
        </w:tc>
        <w:tc>
          <w:tcPr>
            <w:tcW w:w="955" w:type="dxa"/>
            <w:vAlign w:val="center"/>
          </w:tcPr>
          <w:p w14:paraId="58095CFC">
            <w:pPr>
              <w:jc w:val="center"/>
              <w:rPr>
                <w:rFonts w:ascii="Times New Roman" w:hAnsi="Times New Roman" w:eastAsia="宋体" w:cs="Times New Roman"/>
                <w:szCs w:val="21"/>
              </w:rPr>
            </w:pPr>
            <w:r>
              <w:rPr>
                <w:rFonts w:ascii="Times New Roman" w:hAnsi="Times New Roman" w:eastAsia="宋体" w:cs="Times New Roman"/>
                <w:kern w:val="0"/>
                <w:szCs w:val="21"/>
                <w:lang w:bidi="ar"/>
              </w:rPr>
              <w:t>421QN235</w:t>
            </w:r>
          </w:p>
        </w:tc>
        <w:tc>
          <w:tcPr>
            <w:tcW w:w="1584" w:type="dxa"/>
            <w:vAlign w:val="center"/>
          </w:tcPr>
          <w:p w14:paraId="6E8D2C37">
            <w:pPr>
              <w:jc w:val="center"/>
              <w:rPr>
                <w:rFonts w:ascii="Times New Roman" w:hAnsi="Times New Roman" w:eastAsia="宋体" w:cs="Times New Roman"/>
                <w:szCs w:val="21"/>
              </w:rPr>
            </w:pPr>
            <w:r>
              <w:rPr>
                <w:rFonts w:ascii="Times New Roman" w:hAnsi="Times New Roman" w:eastAsia="宋体" w:cs="Times New Roman"/>
                <w:szCs w:val="21"/>
              </w:rPr>
              <w:t>海南省自然</w:t>
            </w:r>
          </w:p>
          <w:p w14:paraId="67705239">
            <w:pPr>
              <w:jc w:val="center"/>
              <w:rPr>
                <w:rFonts w:ascii="Times New Roman" w:hAnsi="Times New Roman" w:eastAsia="宋体" w:cs="Times New Roman"/>
                <w:szCs w:val="21"/>
              </w:rPr>
            </w:pPr>
            <w:r>
              <w:rPr>
                <w:rFonts w:ascii="Times New Roman" w:hAnsi="Times New Roman" w:eastAsia="宋体" w:cs="Times New Roman"/>
                <w:szCs w:val="21"/>
              </w:rPr>
              <w:t>科学基金项目</w:t>
            </w:r>
          </w:p>
        </w:tc>
        <w:tc>
          <w:tcPr>
            <w:tcW w:w="722" w:type="dxa"/>
            <w:vAlign w:val="center"/>
          </w:tcPr>
          <w:p w14:paraId="4AA87161">
            <w:pPr>
              <w:jc w:val="center"/>
              <w:rPr>
                <w:rFonts w:ascii="Times New Roman" w:hAnsi="Times New Roman" w:eastAsia="宋体" w:cs="Times New Roman"/>
                <w:szCs w:val="21"/>
              </w:rPr>
            </w:pPr>
            <w:r>
              <w:rPr>
                <w:rFonts w:ascii="Times New Roman" w:hAnsi="Times New Roman" w:eastAsia="宋体" w:cs="Times New Roman"/>
                <w:szCs w:val="21"/>
              </w:rPr>
              <w:t>2021.06</w:t>
            </w:r>
          </w:p>
        </w:tc>
        <w:tc>
          <w:tcPr>
            <w:tcW w:w="1064" w:type="dxa"/>
            <w:vAlign w:val="center"/>
          </w:tcPr>
          <w:p w14:paraId="1ABA0ABA">
            <w:pPr>
              <w:jc w:val="center"/>
              <w:rPr>
                <w:rFonts w:ascii="Times New Roman" w:hAnsi="Times New Roman" w:eastAsia="宋体" w:cs="Times New Roman"/>
                <w:szCs w:val="21"/>
              </w:rPr>
            </w:pPr>
            <w:r>
              <w:rPr>
                <w:rFonts w:ascii="Times New Roman" w:hAnsi="Times New Roman" w:eastAsia="宋体" w:cs="Times New Roman"/>
                <w:szCs w:val="21"/>
              </w:rPr>
              <w:t>5.0</w:t>
            </w:r>
          </w:p>
        </w:tc>
        <w:tc>
          <w:tcPr>
            <w:tcW w:w="1296" w:type="dxa"/>
            <w:vAlign w:val="center"/>
          </w:tcPr>
          <w:p w14:paraId="7FE5CDD4">
            <w:pPr>
              <w:jc w:val="center"/>
              <w:rPr>
                <w:rFonts w:ascii="Times New Roman" w:hAnsi="Times New Roman" w:eastAsia="宋体" w:cs="Times New Roman"/>
                <w:szCs w:val="21"/>
              </w:rPr>
            </w:pPr>
            <w:r>
              <w:rPr>
                <w:rFonts w:ascii="Times New Roman" w:hAnsi="Times New Roman" w:eastAsia="宋体" w:cs="Times New Roman"/>
                <w:szCs w:val="21"/>
              </w:rPr>
              <w:t>主持</w:t>
            </w:r>
          </w:p>
        </w:tc>
      </w:tr>
      <w:tr w14:paraId="54114B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2D98868A">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4" w:type="dxa"/>
            <w:gridSpan w:val="3"/>
            <w:vAlign w:val="center"/>
          </w:tcPr>
          <w:p w14:paraId="08945287">
            <w:pPr>
              <w:jc w:val="center"/>
              <w:rPr>
                <w:rFonts w:ascii="Times New Roman" w:hAnsi="Times New Roman" w:eastAsia="宋体" w:cs="Times New Roman"/>
                <w:szCs w:val="21"/>
              </w:rPr>
            </w:pPr>
            <w:r>
              <w:rPr>
                <w:rFonts w:ascii="Times New Roman" w:hAnsi="Times New Roman" w:eastAsia="宋体" w:cs="Times New Roman"/>
                <w:szCs w:val="21"/>
              </w:rPr>
              <w:t>澄迈县土壤硒资源特征及优势富硒作物品种筛选</w:t>
            </w:r>
          </w:p>
        </w:tc>
        <w:tc>
          <w:tcPr>
            <w:tcW w:w="955" w:type="dxa"/>
            <w:vAlign w:val="center"/>
          </w:tcPr>
          <w:p w14:paraId="7EE9B94E">
            <w:pPr>
              <w:jc w:val="center"/>
              <w:rPr>
                <w:rFonts w:ascii="Times New Roman" w:hAnsi="Times New Roman" w:eastAsia="宋体" w:cs="Times New Roman"/>
                <w:szCs w:val="21"/>
              </w:rPr>
            </w:pPr>
            <w:r>
              <w:rPr>
                <w:rFonts w:ascii="Times New Roman" w:hAnsi="Times New Roman" w:eastAsia="宋体" w:cs="Times New Roman"/>
                <w:szCs w:val="21"/>
              </w:rPr>
              <w:t>Hnky2020-27</w:t>
            </w:r>
          </w:p>
        </w:tc>
        <w:tc>
          <w:tcPr>
            <w:tcW w:w="1584" w:type="dxa"/>
            <w:vAlign w:val="center"/>
          </w:tcPr>
          <w:p w14:paraId="5180D258">
            <w:pPr>
              <w:jc w:val="center"/>
              <w:rPr>
                <w:rFonts w:ascii="Times New Roman" w:hAnsi="Times New Roman" w:eastAsia="宋体" w:cs="Times New Roman"/>
                <w:szCs w:val="21"/>
              </w:rPr>
            </w:pPr>
            <w:r>
              <w:rPr>
                <w:rFonts w:ascii="Times New Roman" w:hAnsi="Times New Roman" w:eastAsia="宋体" w:cs="Times New Roman"/>
                <w:szCs w:val="21"/>
              </w:rPr>
              <w:t>海南省高等学校科学研究项目</w:t>
            </w:r>
          </w:p>
        </w:tc>
        <w:tc>
          <w:tcPr>
            <w:tcW w:w="722" w:type="dxa"/>
            <w:vAlign w:val="center"/>
          </w:tcPr>
          <w:p w14:paraId="4FCC559D">
            <w:pPr>
              <w:jc w:val="center"/>
              <w:rPr>
                <w:rFonts w:ascii="Times New Roman" w:hAnsi="Times New Roman" w:eastAsia="宋体" w:cs="Times New Roman"/>
                <w:szCs w:val="21"/>
              </w:rPr>
            </w:pPr>
            <w:r>
              <w:rPr>
                <w:rFonts w:ascii="Times New Roman" w:hAnsi="Times New Roman" w:eastAsia="宋体" w:cs="Times New Roman"/>
                <w:szCs w:val="21"/>
              </w:rPr>
              <w:t>2020.01</w:t>
            </w:r>
          </w:p>
        </w:tc>
        <w:tc>
          <w:tcPr>
            <w:tcW w:w="1064" w:type="dxa"/>
            <w:vAlign w:val="center"/>
          </w:tcPr>
          <w:p w14:paraId="16BD7B90">
            <w:pPr>
              <w:jc w:val="center"/>
              <w:rPr>
                <w:rFonts w:ascii="Times New Roman" w:hAnsi="Times New Roman" w:eastAsia="宋体" w:cs="Times New Roman"/>
                <w:szCs w:val="21"/>
              </w:rPr>
            </w:pPr>
            <w:r>
              <w:rPr>
                <w:rFonts w:ascii="Times New Roman" w:hAnsi="Times New Roman" w:eastAsia="宋体" w:cs="Times New Roman"/>
                <w:szCs w:val="21"/>
              </w:rPr>
              <w:t>1.5</w:t>
            </w:r>
          </w:p>
        </w:tc>
        <w:tc>
          <w:tcPr>
            <w:tcW w:w="1296" w:type="dxa"/>
            <w:vAlign w:val="center"/>
          </w:tcPr>
          <w:p w14:paraId="1E0336DE">
            <w:pPr>
              <w:jc w:val="center"/>
              <w:rPr>
                <w:rFonts w:ascii="Times New Roman" w:hAnsi="Times New Roman" w:eastAsia="宋体" w:cs="Times New Roman"/>
                <w:szCs w:val="21"/>
              </w:rPr>
            </w:pPr>
            <w:r>
              <w:rPr>
                <w:rFonts w:ascii="Times New Roman" w:hAnsi="Times New Roman" w:eastAsia="宋体" w:cs="Times New Roman"/>
                <w:szCs w:val="21"/>
              </w:rPr>
              <w:t>主持</w:t>
            </w:r>
          </w:p>
        </w:tc>
      </w:tr>
      <w:tr w14:paraId="187AA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0F40257E"/>
        </w:tc>
        <w:tc>
          <w:tcPr>
            <w:tcW w:w="3584" w:type="dxa"/>
            <w:gridSpan w:val="3"/>
            <w:vAlign w:val="center"/>
          </w:tcPr>
          <w:p w14:paraId="2567D62C"/>
        </w:tc>
        <w:tc>
          <w:tcPr>
            <w:tcW w:w="955" w:type="dxa"/>
            <w:vAlign w:val="center"/>
          </w:tcPr>
          <w:p w14:paraId="2FE642CE"/>
        </w:tc>
        <w:tc>
          <w:tcPr>
            <w:tcW w:w="1584" w:type="dxa"/>
            <w:vAlign w:val="center"/>
          </w:tcPr>
          <w:p w14:paraId="6970D974"/>
        </w:tc>
        <w:tc>
          <w:tcPr>
            <w:tcW w:w="722" w:type="dxa"/>
            <w:vAlign w:val="center"/>
          </w:tcPr>
          <w:p w14:paraId="22CAC290"/>
        </w:tc>
        <w:tc>
          <w:tcPr>
            <w:tcW w:w="1064" w:type="dxa"/>
            <w:vAlign w:val="center"/>
          </w:tcPr>
          <w:p w14:paraId="50090468"/>
        </w:tc>
        <w:tc>
          <w:tcPr>
            <w:tcW w:w="1296" w:type="dxa"/>
            <w:vAlign w:val="center"/>
          </w:tcPr>
          <w:p w14:paraId="08DCEE72"/>
          <w:p w14:paraId="799265ED"/>
        </w:tc>
      </w:tr>
      <w:tr w14:paraId="26721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2553B75F"/>
          <w:p w14:paraId="2FDC473C"/>
        </w:tc>
        <w:tc>
          <w:tcPr>
            <w:tcW w:w="3584" w:type="dxa"/>
            <w:gridSpan w:val="3"/>
            <w:vAlign w:val="center"/>
          </w:tcPr>
          <w:p w14:paraId="61F1C285"/>
        </w:tc>
        <w:tc>
          <w:tcPr>
            <w:tcW w:w="955" w:type="dxa"/>
            <w:vAlign w:val="center"/>
          </w:tcPr>
          <w:p w14:paraId="71DD44AC"/>
        </w:tc>
        <w:tc>
          <w:tcPr>
            <w:tcW w:w="1584" w:type="dxa"/>
            <w:vAlign w:val="center"/>
          </w:tcPr>
          <w:p w14:paraId="3EE7BF3B"/>
        </w:tc>
        <w:tc>
          <w:tcPr>
            <w:tcW w:w="722" w:type="dxa"/>
            <w:vAlign w:val="center"/>
          </w:tcPr>
          <w:p w14:paraId="210FF2FC"/>
        </w:tc>
        <w:tc>
          <w:tcPr>
            <w:tcW w:w="1064" w:type="dxa"/>
            <w:vAlign w:val="center"/>
          </w:tcPr>
          <w:p w14:paraId="5587BAC0"/>
        </w:tc>
        <w:tc>
          <w:tcPr>
            <w:tcW w:w="1296" w:type="dxa"/>
            <w:vAlign w:val="center"/>
          </w:tcPr>
          <w:p w14:paraId="6A4D44BC"/>
        </w:tc>
      </w:tr>
    </w:tbl>
    <w:p w14:paraId="5D9A3E71"/>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14:paraId="11107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4F5D48DA">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14:paraId="16E9E1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14:paraId="4CCD6FF3">
            <w:pPr>
              <w:spacing w:line="240" w:lineRule="exact"/>
              <w:rPr>
                <w:rFonts w:ascii="方正仿宋_GB2312" w:eastAsia="方正仿宋_GB2312"/>
                <w:szCs w:val="21"/>
              </w:rPr>
            </w:pPr>
            <w:r>
              <w:rPr>
                <w:rFonts w:hint="eastAsia" w:asciiTheme="minorEastAsia" w:hAnsiTheme="minorEastAsia" w:cstheme="minorEastAsia"/>
                <w:szCs w:val="21"/>
              </w:rPr>
              <w:t>以第一作者（或通信作者）发表论文总数： 3篇，其中：A类   篇，B类 1篇，C类 2篇，D类  篇</w:t>
            </w:r>
          </w:p>
        </w:tc>
      </w:tr>
      <w:tr w14:paraId="54AE68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14:paraId="332B1B3B">
            <w:pPr>
              <w:jc w:val="center"/>
              <w:rPr>
                <w:rFonts w:eastAsia="宋体"/>
              </w:rPr>
            </w:pPr>
            <w:r>
              <w:rPr>
                <w:rFonts w:hint="eastAsia"/>
              </w:rPr>
              <w:t>序号</w:t>
            </w:r>
          </w:p>
        </w:tc>
        <w:tc>
          <w:tcPr>
            <w:tcW w:w="3171" w:type="dxa"/>
            <w:tcBorders>
              <w:left w:val="single" w:color="auto" w:sz="4" w:space="0"/>
            </w:tcBorders>
            <w:vAlign w:val="center"/>
          </w:tcPr>
          <w:p w14:paraId="4888F4EC">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14:paraId="79922326">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14:paraId="1E71BF32">
            <w:pPr>
              <w:widowControl/>
              <w:jc w:val="center"/>
            </w:pPr>
            <w:r>
              <w:rPr>
                <w:rFonts w:hint="eastAsia" w:ascii="宋体" w:hAnsi="宋体" w:cs="Arial"/>
                <w:color w:val="000000"/>
                <w:kern w:val="0"/>
                <w:szCs w:val="21"/>
              </w:rPr>
              <w:t>刊物级别</w:t>
            </w:r>
          </w:p>
        </w:tc>
        <w:tc>
          <w:tcPr>
            <w:tcW w:w="850" w:type="dxa"/>
            <w:vAlign w:val="center"/>
          </w:tcPr>
          <w:p w14:paraId="2E4DDA06">
            <w:pPr>
              <w:widowControl/>
              <w:jc w:val="center"/>
            </w:pPr>
            <w:r>
              <w:rPr>
                <w:rFonts w:hint="eastAsia"/>
              </w:rPr>
              <w:t>转载</w:t>
            </w:r>
          </w:p>
          <w:p w14:paraId="58B0107E">
            <w:pPr>
              <w:widowControl/>
              <w:jc w:val="center"/>
              <w:rPr>
                <w:rFonts w:eastAsia="宋体"/>
              </w:rPr>
            </w:pPr>
            <w:r>
              <w:rPr>
                <w:rFonts w:hint="eastAsia"/>
              </w:rPr>
              <w:t>情况</w:t>
            </w:r>
          </w:p>
        </w:tc>
        <w:tc>
          <w:tcPr>
            <w:tcW w:w="1276" w:type="dxa"/>
            <w:tcBorders>
              <w:right w:val="single" w:color="auto" w:sz="4" w:space="0"/>
            </w:tcBorders>
            <w:vAlign w:val="center"/>
          </w:tcPr>
          <w:p w14:paraId="04F2F5F3">
            <w:pPr>
              <w:widowControl/>
              <w:jc w:val="center"/>
              <w:rPr>
                <w:rFonts w:ascii="宋体" w:hAnsi="宋体" w:cs="Arial"/>
                <w:color w:val="000000"/>
                <w:kern w:val="0"/>
                <w:szCs w:val="21"/>
              </w:rPr>
            </w:pPr>
            <w:r>
              <w:rPr>
                <w:rFonts w:hint="eastAsia" w:ascii="宋体" w:hAnsi="宋体" w:cs="Arial"/>
                <w:color w:val="000000"/>
                <w:kern w:val="0"/>
                <w:szCs w:val="21"/>
              </w:rPr>
              <w:t>检索证明</w:t>
            </w:r>
          </w:p>
          <w:p w14:paraId="222DBED6">
            <w:pPr>
              <w:widowControl/>
              <w:jc w:val="center"/>
              <w:rPr>
                <w:rFonts w:eastAsia="宋体"/>
              </w:rPr>
            </w:pPr>
            <w:r>
              <w:rPr>
                <w:rFonts w:hint="eastAsia" w:ascii="宋体" w:hAnsi="宋体" w:cs="Arial"/>
                <w:color w:val="000000"/>
                <w:kern w:val="0"/>
                <w:szCs w:val="21"/>
              </w:rPr>
              <w:t>（有或无）</w:t>
            </w:r>
          </w:p>
        </w:tc>
      </w:tr>
      <w:tr w14:paraId="4151F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14:paraId="57E6691C">
            <w:pPr>
              <w:jc w:val="center"/>
              <w:rPr>
                <w:rFonts w:ascii="Times New Roman" w:hAnsi="Times New Roman" w:cs="Times New Roman"/>
                <w:color w:val="000000"/>
                <w:kern w:val="0"/>
                <w:szCs w:val="21"/>
              </w:rPr>
            </w:pPr>
            <w:r>
              <w:rPr>
                <w:rFonts w:ascii="Times New Roman" w:hAnsi="Times New Roman" w:cs="Times New Roman"/>
                <w:color w:val="000000"/>
                <w:kern w:val="0"/>
                <w:szCs w:val="21"/>
              </w:rPr>
              <w:t>1</w:t>
            </w:r>
          </w:p>
        </w:tc>
        <w:tc>
          <w:tcPr>
            <w:tcW w:w="3171" w:type="dxa"/>
            <w:tcBorders>
              <w:left w:val="single" w:color="auto" w:sz="4" w:space="0"/>
            </w:tcBorders>
            <w:vAlign w:val="center"/>
          </w:tcPr>
          <w:p w14:paraId="53920825">
            <w:pPr>
              <w:jc w:val="center"/>
              <w:rPr>
                <w:rFonts w:ascii="Times New Roman" w:hAnsi="Times New Roman" w:cs="Times New Roman"/>
                <w:color w:val="000000"/>
                <w:kern w:val="0"/>
                <w:szCs w:val="21"/>
              </w:rPr>
            </w:pPr>
            <w:r>
              <w:rPr>
                <w:rFonts w:ascii="Times New Roman" w:hAnsi="Times New Roman" w:cs="Times New Roman"/>
                <w:color w:val="000000"/>
                <w:kern w:val="0"/>
                <w:szCs w:val="21"/>
              </w:rPr>
              <w:t>Labile Fraction of Organic Carbon in Soils from Natural and Plantation Forests of Tropical China</w:t>
            </w:r>
          </w:p>
        </w:tc>
        <w:tc>
          <w:tcPr>
            <w:tcW w:w="3260" w:type="dxa"/>
            <w:vAlign w:val="center"/>
          </w:tcPr>
          <w:p w14:paraId="0B820709">
            <w:pPr>
              <w:jc w:val="center"/>
              <w:rPr>
                <w:rFonts w:ascii="Times New Roman" w:hAnsi="Times New Roman" w:cs="Times New Roman"/>
                <w:color w:val="000000"/>
                <w:kern w:val="0"/>
                <w:szCs w:val="21"/>
              </w:rPr>
            </w:pPr>
            <w:r>
              <w:rPr>
                <w:rFonts w:ascii="Times New Roman" w:hAnsi="Times New Roman" w:cs="Times New Roman"/>
                <w:color w:val="000000"/>
                <w:kern w:val="0"/>
                <w:szCs w:val="21"/>
              </w:rPr>
              <w:t>S</w:t>
            </w:r>
            <w:r>
              <w:rPr>
                <w:rFonts w:ascii="Times New Roman" w:hAnsi="Times New Roman" w:cs="Times New Roman"/>
                <w:color w:val="000000"/>
                <w:kern w:val="0"/>
                <w:szCs w:val="21"/>
                <w:lang w:eastAsia="en-US"/>
              </w:rPr>
              <w:t>ustainability</w:t>
            </w:r>
            <w:r>
              <w:rPr>
                <w:rFonts w:ascii="Times New Roman" w:hAnsi="Times New Roman" w:cs="Times New Roman"/>
                <w:color w:val="000000"/>
                <w:kern w:val="0"/>
                <w:szCs w:val="21"/>
              </w:rPr>
              <w:t>，</w:t>
            </w:r>
            <w:r>
              <w:rPr>
                <w:rFonts w:ascii="Times New Roman" w:hAnsi="Times New Roman" w:cs="Times New Roman"/>
                <w:color w:val="000000"/>
                <w:kern w:val="0"/>
                <w:szCs w:val="21"/>
                <w:lang w:eastAsia="en-US"/>
              </w:rPr>
              <w:t>2024,</w:t>
            </w:r>
            <w:r>
              <w:rPr>
                <w:rFonts w:ascii="Times New Roman" w:hAnsi="Times New Roman" w:cs="Times New Roman"/>
                <w:color w:val="000000"/>
                <w:kern w:val="0"/>
                <w:szCs w:val="21"/>
              </w:rPr>
              <w:t>16</w:t>
            </w:r>
            <w:r>
              <w:rPr>
                <w:rFonts w:ascii="Times New Roman" w:hAnsi="Times New Roman" w:cs="Times New Roman"/>
                <w:color w:val="000000"/>
                <w:kern w:val="0"/>
                <w:szCs w:val="21"/>
                <w:lang w:eastAsia="en-US"/>
              </w:rPr>
              <w:t>(</w:t>
            </w:r>
            <w:r>
              <w:rPr>
                <w:rFonts w:ascii="Times New Roman" w:hAnsi="Times New Roman" w:cs="Times New Roman"/>
                <w:color w:val="000000"/>
                <w:kern w:val="0"/>
                <w:szCs w:val="21"/>
              </w:rPr>
              <w:t>17</w:t>
            </w:r>
            <w:r>
              <w:rPr>
                <w:rFonts w:ascii="Times New Roman" w:hAnsi="Times New Roman" w:cs="Times New Roman"/>
                <w:color w:val="000000"/>
                <w:kern w:val="0"/>
                <w:szCs w:val="21"/>
                <w:lang w:eastAsia="en-US"/>
              </w:rPr>
              <w:t>)</w:t>
            </w:r>
          </w:p>
        </w:tc>
        <w:tc>
          <w:tcPr>
            <w:tcW w:w="709" w:type="dxa"/>
            <w:vAlign w:val="center"/>
          </w:tcPr>
          <w:p w14:paraId="217C620C">
            <w:pPr>
              <w:jc w:val="center"/>
              <w:rPr>
                <w:rFonts w:ascii="Times New Roman" w:hAnsi="Times New Roman" w:cs="Times New Roman"/>
                <w:color w:val="000000"/>
                <w:kern w:val="0"/>
                <w:szCs w:val="21"/>
              </w:rPr>
            </w:pPr>
            <w:r>
              <w:rPr>
                <w:rFonts w:ascii="Times New Roman" w:hAnsi="Times New Roman" w:cs="Times New Roman"/>
                <w:color w:val="000000"/>
                <w:kern w:val="0"/>
                <w:szCs w:val="21"/>
              </w:rPr>
              <w:t>SCI三区</w:t>
            </w:r>
          </w:p>
          <w:p w14:paraId="319A8B8C">
            <w:pPr>
              <w:jc w:val="center"/>
              <w:rPr>
                <w:rFonts w:ascii="Times New Roman" w:hAnsi="Times New Roman" w:cs="Times New Roman"/>
                <w:color w:val="000000"/>
                <w:kern w:val="0"/>
                <w:szCs w:val="21"/>
              </w:rPr>
            </w:pPr>
            <w:r>
              <w:rPr>
                <w:rFonts w:ascii="Times New Roman" w:hAnsi="Times New Roman" w:cs="Times New Roman"/>
                <w:color w:val="000000"/>
                <w:kern w:val="0"/>
                <w:szCs w:val="21"/>
              </w:rPr>
              <w:t>B类</w:t>
            </w:r>
          </w:p>
        </w:tc>
        <w:tc>
          <w:tcPr>
            <w:tcW w:w="850" w:type="dxa"/>
            <w:vAlign w:val="center"/>
          </w:tcPr>
          <w:p w14:paraId="104AA7BD">
            <w:pPr>
              <w:jc w:val="center"/>
              <w:rPr>
                <w:rFonts w:ascii="Times New Roman" w:hAnsi="Times New Roman" w:cs="Times New Roman"/>
                <w:color w:val="000000"/>
                <w:kern w:val="0"/>
                <w:szCs w:val="21"/>
              </w:rPr>
            </w:pPr>
          </w:p>
        </w:tc>
        <w:tc>
          <w:tcPr>
            <w:tcW w:w="1276" w:type="dxa"/>
            <w:tcBorders>
              <w:right w:val="single" w:color="auto" w:sz="4" w:space="0"/>
            </w:tcBorders>
            <w:vAlign w:val="center"/>
          </w:tcPr>
          <w:p w14:paraId="409E7563">
            <w:pPr>
              <w:jc w:val="center"/>
              <w:rPr>
                <w:rFonts w:ascii="Times New Roman" w:hAnsi="Times New Roman" w:cs="Times New Roman"/>
                <w:color w:val="000000"/>
                <w:kern w:val="0"/>
                <w:szCs w:val="21"/>
              </w:rPr>
            </w:pPr>
            <w:r>
              <w:rPr>
                <w:rFonts w:ascii="Times New Roman" w:hAnsi="Times New Roman" w:cs="Times New Roman"/>
                <w:color w:val="000000"/>
                <w:kern w:val="0"/>
                <w:szCs w:val="21"/>
              </w:rPr>
              <w:t>有</w:t>
            </w:r>
          </w:p>
        </w:tc>
      </w:tr>
      <w:tr w14:paraId="615F7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14:paraId="28ADB721">
            <w:pPr>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3171" w:type="dxa"/>
            <w:tcBorders>
              <w:left w:val="single" w:color="auto" w:sz="4" w:space="0"/>
            </w:tcBorders>
            <w:vAlign w:val="center"/>
          </w:tcPr>
          <w:p w14:paraId="1C392FC5">
            <w:pPr>
              <w:jc w:val="center"/>
              <w:rPr>
                <w:rFonts w:ascii="Times New Roman" w:hAnsi="Times New Roman" w:cs="Times New Roman"/>
                <w:color w:val="000000"/>
                <w:kern w:val="0"/>
                <w:szCs w:val="21"/>
              </w:rPr>
            </w:pPr>
            <w:bookmarkStart w:id="4" w:name="OLE_LINK2"/>
            <w:bookmarkStart w:id="5" w:name="OLE_LINK1"/>
            <w:r>
              <w:rPr>
                <w:rFonts w:ascii="Times New Roman" w:hAnsi="Times New Roman" w:cs="Times New Roman"/>
                <w:color w:val="000000"/>
                <w:kern w:val="0"/>
                <w:szCs w:val="21"/>
              </w:rPr>
              <w:t>海南岛热带原始林地不同海拔梯度森林土壤易氧化有机碳分布规律及其影响因素</w:t>
            </w:r>
            <w:bookmarkEnd w:id="4"/>
            <w:bookmarkEnd w:id="5"/>
          </w:p>
        </w:tc>
        <w:tc>
          <w:tcPr>
            <w:tcW w:w="3260" w:type="dxa"/>
            <w:vAlign w:val="center"/>
          </w:tcPr>
          <w:p w14:paraId="75D29833">
            <w:pPr>
              <w:jc w:val="center"/>
              <w:rPr>
                <w:rFonts w:ascii="Times New Roman" w:hAnsi="Times New Roman" w:cs="Times New Roman"/>
                <w:color w:val="000000"/>
                <w:kern w:val="0"/>
                <w:szCs w:val="21"/>
              </w:rPr>
            </w:pPr>
            <w:r>
              <w:rPr>
                <w:rFonts w:ascii="Times New Roman" w:hAnsi="Times New Roman" w:cs="Times New Roman"/>
                <w:color w:val="000000"/>
                <w:kern w:val="0"/>
                <w:szCs w:val="21"/>
                <w:lang w:eastAsia="en-US"/>
              </w:rPr>
              <w:t>甘肃农业大学学报</w:t>
            </w:r>
            <w:r>
              <w:rPr>
                <w:rFonts w:ascii="Times New Roman" w:hAnsi="Times New Roman" w:cs="Times New Roman"/>
                <w:color w:val="000000"/>
                <w:kern w:val="0"/>
                <w:szCs w:val="21"/>
              </w:rPr>
              <w:t>，</w:t>
            </w:r>
            <w:r>
              <w:rPr>
                <w:rFonts w:ascii="Times New Roman" w:hAnsi="Times New Roman" w:cs="Times New Roman"/>
                <w:color w:val="000000"/>
                <w:kern w:val="0"/>
                <w:szCs w:val="21"/>
                <w:lang w:eastAsia="en-US"/>
              </w:rPr>
              <w:t>2024,59(</w:t>
            </w:r>
            <w:r>
              <w:rPr>
                <w:rFonts w:ascii="Times New Roman" w:hAnsi="Times New Roman" w:cs="Times New Roman"/>
                <w:color w:val="000000"/>
                <w:kern w:val="0"/>
                <w:szCs w:val="21"/>
              </w:rPr>
              <w:t>6</w:t>
            </w:r>
            <w:r>
              <w:rPr>
                <w:rFonts w:ascii="Times New Roman" w:hAnsi="Times New Roman" w:cs="Times New Roman"/>
                <w:color w:val="000000"/>
                <w:kern w:val="0"/>
                <w:szCs w:val="21"/>
                <w:lang w:eastAsia="en-US"/>
              </w:rPr>
              <w:t>)</w:t>
            </w:r>
          </w:p>
        </w:tc>
        <w:tc>
          <w:tcPr>
            <w:tcW w:w="709" w:type="dxa"/>
            <w:vAlign w:val="center"/>
          </w:tcPr>
          <w:p w14:paraId="509C2967">
            <w:pPr>
              <w:jc w:val="center"/>
              <w:rPr>
                <w:rFonts w:ascii="Times New Roman" w:hAnsi="Times New Roman" w:cs="Times New Roman"/>
                <w:color w:val="000000"/>
                <w:kern w:val="0"/>
                <w:szCs w:val="21"/>
              </w:rPr>
            </w:pPr>
            <w:r>
              <w:rPr>
                <w:rFonts w:ascii="Times New Roman" w:hAnsi="Times New Roman" w:cs="Times New Roman"/>
                <w:color w:val="000000"/>
                <w:kern w:val="0"/>
                <w:szCs w:val="21"/>
              </w:rPr>
              <w:t>核心C类</w:t>
            </w:r>
          </w:p>
        </w:tc>
        <w:tc>
          <w:tcPr>
            <w:tcW w:w="850" w:type="dxa"/>
            <w:vAlign w:val="center"/>
          </w:tcPr>
          <w:p w14:paraId="4F002664">
            <w:pPr>
              <w:jc w:val="center"/>
              <w:rPr>
                <w:rFonts w:ascii="Times New Roman" w:hAnsi="Times New Roman" w:cs="Times New Roman"/>
                <w:color w:val="000000"/>
                <w:kern w:val="0"/>
                <w:szCs w:val="21"/>
              </w:rPr>
            </w:pPr>
          </w:p>
        </w:tc>
        <w:tc>
          <w:tcPr>
            <w:tcW w:w="1276" w:type="dxa"/>
            <w:tcBorders>
              <w:right w:val="single" w:color="auto" w:sz="4" w:space="0"/>
            </w:tcBorders>
            <w:vAlign w:val="center"/>
          </w:tcPr>
          <w:p w14:paraId="328B1396">
            <w:pPr>
              <w:jc w:val="center"/>
              <w:rPr>
                <w:rFonts w:ascii="Times New Roman" w:hAnsi="Times New Roman" w:cs="Times New Roman"/>
                <w:color w:val="000000"/>
                <w:kern w:val="0"/>
                <w:szCs w:val="21"/>
              </w:rPr>
            </w:pPr>
            <w:r>
              <w:rPr>
                <w:rFonts w:ascii="Times New Roman" w:hAnsi="Times New Roman" w:cs="Times New Roman"/>
                <w:color w:val="000000"/>
                <w:kern w:val="0"/>
                <w:szCs w:val="21"/>
              </w:rPr>
              <w:t>有</w:t>
            </w:r>
          </w:p>
        </w:tc>
      </w:tr>
      <w:tr w14:paraId="42481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14:paraId="5D20C59B">
            <w:pPr>
              <w:jc w:val="center"/>
              <w:rPr>
                <w:rFonts w:ascii="Times New Roman" w:hAnsi="Times New Roman" w:cs="Times New Roman"/>
                <w:color w:val="000000"/>
                <w:kern w:val="0"/>
                <w:szCs w:val="21"/>
              </w:rPr>
            </w:pPr>
            <w:bookmarkStart w:id="6" w:name="_Hlk219707703"/>
            <w:r>
              <w:rPr>
                <w:rFonts w:ascii="Times New Roman" w:hAnsi="Times New Roman" w:cs="Times New Roman"/>
                <w:color w:val="000000"/>
                <w:kern w:val="0"/>
                <w:szCs w:val="21"/>
              </w:rPr>
              <w:t>3</w:t>
            </w:r>
          </w:p>
        </w:tc>
        <w:tc>
          <w:tcPr>
            <w:tcW w:w="3171" w:type="dxa"/>
            <w:tcBorders>
              <w:left w:val="single" w:color="auto" w:sz="4" w:space="0"/>
            </w:tcBorders>
            <w:vAlign w:val="center"/>
          </w:tcPr>
          <w:p w14:paraId="6526C218">
            <w:pPr>
              <w:jc w:val="center"/>
              <w:rPr>
                <w:rFonts w:ascii="Times New Roman" w:hAnsi="Times New Roman" w:cs="Times New Roman"/>
                <w:color w:val="000000"/>
                <w:kern w:val="0"/>
                <w:szCs w:val="21"/>
              </w:rPr>
            </w:pPr>
            <w:bookmarkStart w:id="7" w:name="OLE_LINK16"/>
            <w:bookmarkStart w:id="8" w:name="OLE_LINK17"/>
            <w:r>
              <w:rPr>
                <w:rFonts w:ascii="Times New Roman" w:hAnsi="Times New Roman" w:cs="Times New Roman"/>
                <w:color w:val="000000"/>
                <w:kern w:val="0"/>
                <w:szCs w:val="21"/>
              </w:rPr>
              <w:t>海南岛尖峰岭热带雨林土壤固碳微生物群落特征</w:t>
            </w:r>
            <w:bookmarkEnd w:id="7"/>
            <w:bookmarkEnd w:id="8"/>
          </w:p>
        </w:tc>
        <w:tc>
          <w:tcPr>
            <w:tcW w:w="3260" w:type="dxa"/>
            <w:vAlign w:val="center"/>
          </w:tcPr>
          <w:p w14:paraId="0955F26F">
            <w:pPr>
              <w:jc w:val="center"/>
              <w:rPr>
                <w:rFonts w:ascii="Times New Roman" w:hAnsi="Times New Roman" w:cs="Times New Roman"/>
                <w:color w:val="000000"/>
                <w:kern w:val="0"/>
                <w:szCs w:val="21"/>
              </w:rPr>
            </w:pPr>
            <w:r>
              <w:rPr>
                <w:rFonts w:ascii="Times New Roman" w:hAnsi="Times New Roman" w:cs="Times New Roman"/>
                <w:color w:val="000000"/>
                <w:kern w:val="0"/>
                <w:szCs w:val="21"/>
              </w:rPr>
              <w:t>土壤，</w:t>
            </w:r>
            <w:r>
              <w:rPr>
                <w:rFonts w:ascii="Times New Roman" w:hAnsi="Times New Roman" w:cs="Times New Roman"/>
                <w:color w:val="000000"/>
                <w:kern w:val="0"/>
                <w:szCs w:val="21"/>
                <w:lang w:eastAsia="en-US"/>
              </w:rPr>
              <w:t>2024,56(1)</w:t>
            </w:r>
          </w:p>
        </w:tc>
        <w:tc>
          <w:tcPr>
            <w:tcW w:w="709" w:type="dxa"/>
            <w:vAlign w:val="center"/>
          </w:tcPr>
          <w:p w14:paraId="739B1EF2">
            <w:pPr>
              <w:jc w:val="center"/>
              <w:rPr>
                <w:rFonts w:ascii="Times New Roman" w:hAnsi="Times New Roman" w:cs="Times New Roman"/>
                <w:color w:val="000000"/>
                <w:kern w:val="0"/>
                <w:szCs w:val="21"/>
              </w:rPr>
            </w:pPr>
            <w:r>
              <w:rPr>
                <w:rFonts w:ascii="Times New Roman" w:hAnsi="Times New Roman" w:cs="Times New Roman"/>
                <w:color w:val="000000"/>
                <w:kern w:val="0"/>
                <w:szCs w:val="21"/>
              </w:rPr>
              <w:t>核心C类</w:t>
            </w:r>
          </w:p>
        </w:tc>
        <w:tc>
          <w:tcPr>
            <w:tcW w:w="850" w:type="dxa"/>
            <w:vAlign w:val="center"/>
          </w:tcPr>
          <w:p w14:paraId="25AB8BDF">
            <w:pPr>
              <w:jc w:val="center"/>
              <w:rPr>
                <w:rFonts w:ascii="Times New Roman" w:hAnsi="Times New Roman" w:cs="Times New Roman"/>
                <w:color w:val="000000"/>
                <w:kern w:val="0"/>
                <w:szCs w:val="21"/>
              </w:rPr>
            </w:pPr>
          </w:p>
        </w:tc>
        <w:tc>
          <w:tcPr>
            <w:tcW w:w="1276" w:type="dxa"/>
            <w:tcBorders>
              <w:right w:val="single" w:color="auto" w:sz="4" w:space="0"/>
            </w:tcBorders>
            <w:vAlign w:val="center"/>
          </w:tcPr>
          <w:p w14:paraId="655AD4D6">
            <w:pPr>
              <w:jc w:val="center"/>
              <w:rPr>
                <w:rFonts w:ascii="Times New Roman" w:hAnsi="Times New Roman" w:cs="Times New Roman"/>
                <w:color w:val="000000"/>
                <w:kern w:val="0"/>
                <w:szCs w:val="21"/>
              </w:rPr>
            </w:pPr>
            <w:r>
              <w:rPr>
                <w:rFonts w:ascii="Times New Roman" w:hAnsi="Times New Roman" w:cs="Times New Roman"/>
                <w:color w:val="000000"/>
                <w:kern w:val="0"/>
                <w:szCs w:val="21"/>
              </w:rPr>
              <w:t>有</w:t>
            </w:r>
          </w:p>
        </w:tc>
      </w:tr>
      <w:bookmarkEnd w:id="6"/>
      <w:tr w14:paraId="57E877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14:paraId="2F4140AD">
            <w:pPr>
              <w:jc w:val="center"/>
            </w:pPr>
            <w:r>
              <w:rPr>
                <w:rFonts w:hint="eastAsia"/>
              </w:rPr>
              <w:t>4</w:t>
            </w:r>
          </w:p>
        </w:tc>
        <w:tc>
          <w:tcPr>
            <w:tcW w:w="3171" w:type="dxa"/>
            <w:tcBorders>
              <w:left w:val="single" w:color="auto" w:sz="4" w:space="0"/>
            </w:tcBorders>
            <w:vAlign w:val="center"/>
          </w:tcPr>
          <w:p w14:paraId="69582D11">
            <w:pPr>
              <w:jc w:val="center"/>
            </w:pPr>
            <w:bookmarkStart w:id="9" w:name="OLE_LINK13"/>
            <w:bookmarkStart w:id="10" w:name="OLE_LINK12"/>
            <w:r>
              <w:rPr>
                <w:rFonts w:hint="eastAsia"/>
              </w:rPr>
              <w:t>不同利用类型农用地土壤固碳细菌群落特征</w:t>
            </w:r>
            <w:bookmarkEnd w:id="9"/>
            <w:bookmarkEnd w:id="10"/>
          </w:p>
        </w:tc>
        <w:tc>
          <w:tcPr>
            <w:tcW w:w="3260" w:type="dxa"/>
            <w:vAlign w:val="center"/>
          </w:tcPr>
          <w:p w14:paraId="3A3F7857">
            <w:pPr>
              <w:widowControl/>
              <w:jc w:val="center"/>
            </w:pPr>
            <w:bookmarkStart w:id="11" w:name="OLE_LINK14"/>
            <w:bookmarkStart w:id="12" w:name="OLE_LINK15"/>
            <w:r>
              <w:t>福建农业学报</w:t>
            </w:r>
            <w:bookmarkEnd w:id="11"/>
            <w:bookmarkEnd w:id="12"/>
            <w:r>
              <w:rPr>
                <w:rFonts w:hint="eastAsia"/>
              </w:rPr>
              <w:t>，2025</w:t>
            </w:r>
          </w:p>
        </w:tc>
        <w:tc>
          <w:tcPr>
            <w:tcW w:w="709" w:type="dxa"/>
            <w:vAlign w:val="center"/>
          </w:tcPr>
          <w:p w14:paraId="02E0859C">
            <w:pPr>
              <w:jc w:val="center"/>
              <w:rPr>
                <w:rFonts w:ascii="Times New Roman" w:hAnsi="Times New Roman"/>
                <w:color w:val="000000"/>
                <w:kern w:val="0"/>
                <w:szCs w:val="21"/>
              </w:rPr>
            </w:pPr>
            <w:r>
              <w:rPr>
                <w:rFonts w:hint="eastAsia" w:ascii="Times New Roman" w:hAnsi="Times New Roman"/>
                <w:color w:val="000000"/>
                <w:kern w:val="0"/>
                <w:szCs w:val="21"/>
              </w:rPr>
              <w:t>核心</w:t>
            </w:r>
            <w:r>
              <w:rPr>
                <w:rFonts w:ascii="Times New Roman" w:hAnsi="Times New Roman"/>
                <w:color w:val="000000"/>
                <w:kern w:val="0"/>
                <w:szCs w:val="21"/>
              </w:rPr>
              <w:t>C</w:t>
            </w:r>
            <w:r>
              <w:rPr>
                <w:rFonts w:hint="eastAsia" w:ascii="Times New Roman" w:hAnsi="Times New Roman"/>
                <w:color w:val="000000"/>
                <w:kern w:val="0"/>
                <w:szCs w:val="21"/>
              </w:rPr>
              <w:t>类</w:t>
            </w:r>
          </w:p>
        </w:tc>
        <w:tc>
          <w:tcPr>
            <w:tcW w:w="850" w:type="dxa"/>
            <w:vAlign w:val="center"/>
          </w:tcPr>
          <w:p w14:paraId="3C0C7D60">
            <w:pPr>
              <w:jc w:val="center"/>
              <w:rPr>
                <w:rFonts w:ascii="Times New Roman" w:hAnsi="Times New Roman"/>
                <w:color w:val="000000"/>
                <w:kern w:val="0"/>
                <w:szCs w:val="21"/>
              </w:rPr>
            </w:pPr>
          </w:p>
        </w:tc>
        <w:tc>
          <w:tcPr>
            <w:tcW w:w="1276" w:type="dxa"/>
            <w:tcBorders>
              <w:right w:val="single" w:color="auto" w:sz="4" w:space="0"/>
            </w:tcBorders>
            <w:vAlign w:val="center"/>
          </w:tcPr>
          <w:p w14:paraId="6650F20A">
            <w:pPr>
              <w:jc w:val="center"/>
              <w:rPr>
                <w:rFonts w:ascii="Times New Roman" w:hAnsi="Times New Roman"/>
                <w:color w:val="000000"/>
                <w:kern w:val="0"/>
                <w:szCs w:val="21"/>
              </w:rPr>
            </w:pPr>
            <w:r>
              <w:rPr>
                <w:rFonts w:hint="eastAsia" w:ascii="Times New Roman" w:hAnsi="Times New Roman"/>
                <w:color w:val="000000"/>
                <w:kern w:val="0"/>
                <w:szCs w:val="21"/>
              </w:rPr>
              <w:t>有</w:t>
            </w:r>
          </w:p>
        </w:tc>
      </w:tr>
      <w:tr w14:paraId="5B1EB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14:paraId="64642A6A">
            <w:pPr>
              <w:jc w:val="center"/>
            </w:pPr>
          </w:p>
        </w:tc>
        <w:tc>
          <w:tcPr>
            <w:tcW w:w="3171" w:type="dxa"/>
            <w:tcBorders>
              <w:left w:val="single" w:color="auto" w:sz="4" w:space="0"/>
            </w:tcBorders>
          </w:tcPr>
          <w:p w14:paraId="5FB123C8">
            <w:pPr>
              <w:jc w:val="center"/>
            </w:pPr>
          </w:p>
        </w:tc>
        <w:tc>
          <w:tcPr>
            <w:tcW w:w="3260" w:type="dxa"/>
          </w:tcPr>
          <w:p w14:paraId="6D1B9F45">
            <w:pPr>
              <w:widowControl/>
              <w:jc w:val="center"/>
            </w:pPr>
          </w:p>
        </w:tc>
        <w:tc>
          <w:tcPr>
            <w:tcW w:w="709" w:type="dxa"/>
          </w:tcPr>
          <w:p w14:paraId="44AE5E27">
            <w:pPr>
              <w:widowControl/>
              <w:jc w:val="center"/>
            </w:pPr>
          </w:p>
        </w:tc>
        <w:tc>
          <w:tcPr>
            <w:tcW w:w="850" w:type="dxa"/>
          </w:tcPr>
          <w:p w14:paraId="1BFACA78">
            <w:pPr>
              <w:widowControl/>
              <w:jc w:val="center"/>
            </w:pPr>
          </w:p>
        </w:tc>
        <w:tc>
          <w:tcPr>
            <w:tcW w:w="1276" w:type="dxa"/>
            <w:tcBorders>
              <w:right w:val="single" w:color="auto" w:sz="4" w:space="0"/>
            </w:tcBorders>
          </w:tcPr>
          <w:p w14:paraId="1FD066BC">
            <w:pPr>
              <w:widowControl/>
              <w:jc w:val="center"/>
            </w:pPr>
          </w:p>
        </w:tc>
      </w:tr>
    </w:tbl>
    <w:p w14:paraId="2E8B2D17">
      <w:pPr>
        <w:widowControl/>
        <w:jc w:val="left"/>
      </w:pPr>
      <w:r>
        <w:br w:type="page"/>
      </w:r>
    </w:p>
    <w:tbl>
      <w:tblPr>
        <w:tblStyle w:val="7"/>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14:paraId="33FB8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14:paraId="786E1E8D">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14:paraId="0F77AE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217DDDDB">
            <w:pPr>
              <w:jc w:val="center"/>
              <w:rPr>
                <w:rFonts w:eastAsia="宋体"/>
              </w:rPr>
            </w:pPr>
            <w:r>
              <w:rPr>
                <w:rFonts w:hint="eastAsia"/>
              </w:rPr>
              <w:t>序号</w:t>
            </w:r>
          </w:p>
        </w:tc>
        <w:tc>
          <w:tcPr>
            <w:tcW w:w="2277" w:type="dxa"/>
            <w:tcBorders>
              <w:left w:val="single" w:color="auto" w:sz="4" w:space="0"/>
            </w:tcBorders>
            <w:vAlign w:val="center"/>
          </w:tcPr>
          <w:p w14:paraId="604CF952">
            <w:pPr>
              <w:jc w:val="center"/>
            </w:pPr>
            <w:r>
              <w:rPr>
                <w:rFonts w:hint="eastAsia"/>
              </w:rPr>
              <w:t>成果名称</w:t>
            </w:r>
          </w:p>
        </w:tc>
        <w:tc>
          <w:tcPr>
            <w:tcW w:w="655" w:type="dxa"/>
            <w:vAlign w:val="center"/>
          </w:tcPr>
          <w:p w14:paraId="2B8CAC7B">
            <w:pPr>
              <w:jc w:val="center"/>
              <w:rPr>
                <w:rFonts w:eastAsia="宋体"/>
              </w:rPr>
            </w:pPr>
            <w:r>
              <w:rPr>
                <w:rFonts w:hint="eastAsia"/>
              </w:rPr>
              <w:t>类别</w:t>
            </w:r>
          </w:p>
        </w:tc>
        <w:tc>
          <w:tcPr>
            <w:tcW w:w="1058" w:type="dxa"/>
            <w:vAlign w:val="center"/>
          </w:tcPr>
          <w:p w14:paraId="39134207">
            <w:pPr>
              <w:jc w:val="center"/>
            </w:pPr>
            <w:r>
              <w:rPr>
                <w:rFonts w:hint="eastAsia"/>
              </w:rPr>
              <w:t>合（独）著译及排名</w:t>
            </w:r>
          </w:p>
        </w:tc>
        <w:tc>
          <w:tcPr>
            <w:tcW w:w="1276" w:type="dxa"/>
            <w:vAlign w:val="center"/>
          </w:tcPr>
          <w:p w14:paraId="4BB4048D">
            <w:pPr>
              <w:jc w:val="center"/>
            </w:pPr>
            <w:r>
              <w:rPr>
                <w:rFonts w:hint="eastAsia"/>
              </w:rPr>
              <w:t>出版社和</w:t>
            </w:r>
          </w:p>
          <w:p w14:paraId="2D3F35B7">
            <w:pPr>
              <w:jc w:val="center"/>
              <w:rPr>
                <w:rFonts w:eastAsia="宋体"/>
              </w:rPr>
            </w:pPr>
            <w:r>
              <w:rPr>
                <w:rFonts w:hint="eastAsia"/>
              </w:rPr>
              <w:t>出版时间</w:t>
            </w:r>
          </w:p>
        </w:tc>
        <w:tc>
          <w:tcPr>
            <w:tcW w:w="851" w:type="dxa"/>
            <w:tcBorders>
              <w:right w:val="single" w:color="auto" w:sz="4" w:space="0"/>
            </w:tcBorders>
            <w:vAlign w:val="center"/>
          </w:tcPr>
          <w:p w14:paraId="2BAC833B">
            <w:pPr>
              <w:jc w:val="center"/>
              <w:rPr>
                <w:rFonts w:eastAsia="宋体"/>
              </w:rPr>
            </w:pPr>
            <w:r>
              <w:rPr>
                <w:rFonts w:hint="eastAsia"/>
              </w:rPr>
              <w:t>CIP核字号</w:t>
            </w:r>
          </w:p>
        </w:tc>
        <w:tc>
          <w:tcPr>
            <w:tcW w:w="1134" w:type="dxa"/>
            <w:tcBorders>
              <w:left w:val="single" w:color="auto" w:sz="4" w:space="0"/>
            </w:tcBorders>
            <w:vAlign w:val="center"/>
          </w:tcPr>
          <w:p w14:paraId="4AACF67F">
            <w:pPr>
              <w:jc w:val="center"/>
            </w:pPr>
            <w:r>
              <w:rPr>
                <w:rFonts w:hint="eastAsia"/>
              </w:rPr>
              <w:t>总字数（万字）</w:t>
            </w:r>
          </w:p>
        </w:tc>
        <w:tc>
          <w:tcPr>
            <w:tcW w:w="992" w:type="dxa"/>
            <w:vAlign w:val="center"/>
          </w:tcPr>
          <w:p w14:paraId="0A731B7F">
            <w:pPr>
              <w:jc w:val="center"/>
            </w:pPr>
            <w:r>
              <w:rPr>
                <w:rFonts w:hint="eastAsia"/>
              </w:rPr>
              <w:t>个人撰</w:t>
            </w:r>
          </w:p>
          <w:p w14:paraId="27643100">
            <w:pPr>
              <w:jc w:val="center"/>
              <w:rPr>
                <w:rFonts w:eastAsia="宋体"/>
              </w:rPr>
            </w:pPr>
            <w:r>
              <w:rPr>
                <w:rFonts w:hint="eastAsia"/>
              </w:rPr>
              <w:t>写字数（万字）</w:t>
            </w:r>
          </w:p>
        </w:tc>
        <w:tc>
          <w:tcPr>
            <w:tcW w:w="850" w:type="dxa"/>
            <w:vAlign w:val="center"/>
          </w:tcPr>
          <w:p w14:paraId="5D80B067">
            <w:pPr>
              <w:jc w:val="center"/>
              <w:rPr>
                <w:rFonts w:eastAsia="宋体"/>
              </w:rPr>
            </w:pPr>
            <w:r>
              <w:rPr>
                <w:rFonts w:hint="eastAsia"/>
              </w:rPr>
              <w:t>检索页（有或无）</w:t>
            </w:r>
          </w:p>
        </w:tc>
      </w:tr>
      <w:tr w14:paraId="668BC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326AC8F0"/>
          <w:p w14:paraId="12ABE2F2"/>
        </w:tc>
        <w:tc>
          <w:tcPr>
            <w:tcW w:w="2277" w:type="dxa"/>
            <w:tcBorders>
              <w:left w:val="single" w:color="auto" w:sz="4" w:space="0"/>
            </w:tcBorders>
            <w:vAlign w:val="center"/>
          </w:tcPr>
          <w:p w14:paraId="6FF96A05"/>
        </w:tc>
        <w:tc>
          <w:tcPr>
            <w:tcW w:w="655" w:type="dxa"/>
            <w:vAlign w:val="center"/>
          </w:tcPr>
          <w:p w14:paraId="29F5B67C"/>
        </w:tc>
        <w:tc>
          <w:tcPr>
            <w:tcW w:w="1058" w:type="dxa"/>
            <w:vAlign w:val="center"/>
          </w:tcPr>
          <w:p w14:paraId="3F8506C7"/>
        </w:tc>
        <w:tc>
          <w:tcPr>
            <w:tcW w:w="1276" w:type="dxa"/>
            <w:vAlign w:val="center"/>
          </w:tcPr>
          <w:p w14:paraId="585D720F"/>
        </w:tc>
        <w:tc>
          <w:tcPr>
            <w:tcW w:w="851" w:type="dxa"/>
            <w:tcBorders>
              <w:right w:val="single" w:color="auto" w:sz="4" w:space="0"/>
            </w:tcBorders>
            <w:vAlign w:val="center"/>
          </w:tcPr>
          <w:p w14:paraId="4A307F4B"/>
        </w:tc>
        <w:tc>
          <w:tcPr>
            <w:tcW w:w="1134" w:type="dxa"/>
            <w:tcBorders>
              <w:left w:val="single" w:color="auto" w:sz="4" w:space="0"/>
            </w:tcBorders>
            <w:vAlign w:val="center"/>
          </w:tcPr>
          <w:p w14:paraId="740CFF43"/>
        </w:tc>
        <w:tc>
          <w:tcPr>
            <w:tcW w:w="992" w:type="dxa"/>
            <w:vAlign w:val="center"/>
          </w:tcPr>
          <w:p w14:paraId="4DAC13DE"/>
        </w:tc>
        <w:tc>
          <w:tcPr>
            <w:tcW w:w="850" w:type="dxa"/>
            <w:vAlign w:val="center"/>
          </w:tcPr>
          <w:p w14:paraId="111F5554"/>
        </w:tc>
      </w:tr>
    </w:tbl>
    <w:p w14:paraId="5B4C25AE"/>
    <w:tbl>
      <w:tblPr>
        <w:tblStyle w:val="7"/>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14:paraId="6BF84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14:paraId="763129F0">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14:paraId="6BE016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4EBEB637">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14:paraId="3C8D78E1">
            <w:pPr>
              <w:jc w:val="center"/>
            </w:pPr>
            <w:r>
              <w:rPr>
                <w:rFonts w:hint="eastAsia"/>
              </w:rPr>
              <w:t>获奖成果名称</w:t>
            </w:r>
          </w:p>
        </w:tc>
        <w:tc>
          <w:tcPr>
            <w:tcW w:w="1200" w:type="dxa"/>
            <w:tcBorders>
              <w:left w:val="single" w:color="auto" w:sz="4" w:space="0"/>
            </w:tcBorders>
            <w:vAlign w:val="center"/>
          </w:tcPr>
          <w:p w14:paraId="4114DF21">
            <w:pPr>
              <w:jc w:val="center"/>
              <w:rPr>
                <w:rFonts w:eastAsia="宋体"/>
              </w:rPr>
            </w:pPr>
            <w:r>
              <w:rPr>
                <w:rFonts w:hint="eastAsia"/>
              </w:rPr>
              <w:t>成果类别</w:t>
            </w:r>
          </w:p>
        </w:tc>
        <w:tc>
          <w:tcPr>
            <w:tcW w:w="1882" w:type="dxa"/>
            <w:tcBorders>
              <w:right w:val="single" w:color="auto" w:sz="4" w:space="0"/>
            </w:tcBorders>
            <w:vAlign w:val="center"/>
          </w:tcPr>
          <w:p w14:paraId="6DCAA8B3">
            <w:pPr>
              <w:jc w:val="center"/>
              <w:rPr>
                <w:rFonts w:eastAsia="宋体"/>
              </w:rPr>
            </w:pPr>
            <w:r>
              <w:rPr>
                <w:rFonts w:hint="eastAsia"/>
              </w:rPr>
              <w:t>奖励名称</w:t>
            </w:r>
          </w:p>
        </w:tc>
        <w:tc>
          <w:tcPr>
            <w:tcW w:w="1077" w:type="dxa"/>
            <w:tcBorders>
              <w:left w:val="single" w:color="auto" w:sz="4" w:space="0"/>
            </w:tcBorders>
            <w:vAlign w:val="center"/>
          </w:tcPr>
          <w:p w14:paraId="4DF0ED79">
            <w:pPr>
              <w:rPr>
                <w:rFonts w:eastAsia="宋体"/>
              </w:rPr>
            </w:pPr>
            <w:r>
              <w:rPr>
                <w:rFonts w:hint="eastAsia"/>
              </w:rPr>
              <w:t>获奖等级</w:t>
            </w:r>
          </w:p>
        </w:tc>
        <w:tc>
          <w:tcPr>
            <w:tcW w:w="928" w:type="dxa"/>
            <w:vAlign w:val="center"/>
          </w:tcPr>
          <w:p w14:paraId="63985742">
            <w:pPr>
              <w:jc w:val="center"/>
            </w:pPr>
            <w:r>
              <w:rPr>
                <w:rFonts w:hint="eastAsia"/>
              </w:rPr>
              <w:t>获奖</w:t>
            </w:r>
          </w:p>
          <w:p w14:paraId="161F0F59">
            <w:pPr>
              <w:jc w:val="center"/>
            </w:pPr>
            <w:r>
              <w:rPr>
                <w:rFonts w:hint="eastAsia"/>
              </w:rPr>
              <w:t>时间</w:t>
            </w:r>
          </w:p>
        </w:tc>
        <w:tc>
          <w:tcPr>
            <w:tcW w:w="897" w:type="dxa"/>
            <w:vAlign w:val="center"/>
          </w:tcPr>
          <w:p w14:paraId="4EB26BA7">
            <w:pPr>
              <w:jc w:val="center"/>
            </w:pPr>
            <w:r>
              <w:rPr>
                <w:rFonts w:hint="eastAsia"/>
              </w:rPr>
              <w:t>第几</w:t>
            </w:r>
          </w:p>
          <w:p w14:paraId="4BA85029">
            <w:pPr>
              <w:jc w:val="center"/>
              <w:rPr>
                <w:rFonts w:eastAsia="宋体"/>
              </w:rPr>
            </w:pPr>
            <w:r>
              <w:rPr>
                <w:rFonts w:hint="eastAsia"/>
              </w:rPr>
              <w:t>完成人</w:t>
            </w:r>
          </w:p>
        </w:tc>
        <w:tc>
          <w:tcPr>
            <w:tcW w:w="852" w:type="dxa"/>
            <w:vAlign w:val="center"/>
          </w:tcPr>
          <w:p w14:paraId="6EFA0058">
            <w:pPr>
              <w:jc w:val="center"/>
              <w:rPr>
                <w:rFonts w:eastAsia="宋体"/>
              </w:rPr>
            </w:pPr>
            <w:r>
              <w:rPr>
                <w:rFonts w:hint="eastAsia"/>
              </w:rPr>
              <w:t>备注</w:t>
            </w:r>
          </w:p>
        </w:tc>
      </w:tr>
      <w:tr w14:paraId="4C3FD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3637F49F">
            <w:pPr>
              <w:jc w:val="center"/>
            </w:pPr>
          </w:p>
          <w:p w14:paraId="61C7096E">
            <w:pPr>
              <w:jc w:val="center"/>
            </w:pPr>
          </w:p>
        </w:tc>
        <w:tc>
          <w:tcPr>
            <w:tcW w:w="2236" w:type="dxa"/>
            <w:tcBorders>
              <w:left w:val="single" w:color="auto" w:sz="4" w:space="0"/>
              <w:right w:val="single" w:color="auto" w:sz="4" w:space="0"/>
            </w:tcBorders>
            <w:vAlign w:val="center"/>
          </w:tcPr>
          <w:p w14:paraId="47F4B80B">
            <w:pPr>
              <w:jc w:val="center"/>
            </w:pPr>
          </w:p>
        </w:tc>
        <w:tc>
          <w:tcPr>
            <w:tcW w:w="1200" w:type="dxa"/>
            <w:tcBorders>
              <w:left w:val="single" w:color="auto" w:sz="4" w:space="0"/>
            </w:tcBorders>
            <w:vAlign w:val="center"/>
          </w:tcPr>
          <w:p w14:paraId="517D0B9F">
            <w:pPr>
              <w:jc w:val="center"/>
            </w:pPr>
          </w:p>
        </w:tc>
        <w:tc>
          <w:tcPr>
            <w:tcW w:w="1882" w:type="dxa"/>
            <w:tcBorders>
              <w:right w:val="single" w:color="auto" w:sz="4" w:space="0"/>
            </w:tcBorders>
            <w:vAlign w:val="center"/>
          </w:tcPr>
          <w:p w14:paraId="227BF313">
            <w:pPr>
              <w:jc w:val="center"/>
            </w:pPr>
          </w:p>
        </w:tc>
        <w:tc>
          <w:tcPr>
            <w:tcW w:w="1077" w:type="dxa"/>
            <w:tcBorders>
              <w:left w:val="single" w:color="auto" w:sz="4" w:space="0"/>
            </w:tcBorders>
            <w:vAlign w:val="center"/>
          </w:tcPr>
          <w:p w14:paraId="0BF3E53D">
            <w:pPr>
              <w:jc w:val="center"/>
            </w:pPr>
          </w:p>
        </w:tc>
        <w:tc>
          <w:tcPr>
            <w:tcW w:w="928" w:type="dxa"/>
            <w:vAlign w:val="center"/>
          </w:tcPr>
          <w:p w14:paraId="68395C9B">
            <w:pPr>
              <w:jc w:val="center"/>
            </w:pPr>
          </w:p>
        </w:tc>
        <w:tc>
          <w:tcPr>
            <w:tcW w:w="897" w:type="dxa"/>
            <w:vAlign w:val="center"/>
          </w:tcPr>
          <w:p w14:paraId="53BE013E">
            <w:pPr>
              <w:jc w:val="center"/>
            </w:pPr>
          </w:p>
        </w:tc>
        <w:tc>
          <w:tcPr>
            <w:tcW w:w="852" w:type="dxa"/>
            <w:vAlign w:val="center"/>
          </w:tcPr>
          <w:p w14:paraId="57856E73">
            <w:pPr>
              <w:jc w:val="center"/>
            </w:pPr>
          </w:p>
        </w:tc>
      </w:tr>
    </w:tbl>
    <w:p w14:paraId="76BB6B6C"/>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14:paraId="608C87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14:paraId="64AA2D51">
            <w:pPr>
              <w:widowControl/>
              <w:jc w:val="center"/>
              <w:rPr>
                <w:rFonts w:eastAsia="宋体"/>
              </w:rPr>
            </w:pPr>
            <w:r>
              <w:rPr>
                <w:rFonts w:hint="eastAsia"/>
                <w:b/>
                <w:bCs/>
              </w:rPr>
              <w:t xml:space="preserve"> 任选条件之</w:t>
            </w:r>
            <w:r>
              <w:rPr>
                <w:rFonts w:ascii="宋体" w:hAnsi="宋体" w:cs="Arial"/>
                <w:b/>
                <w:bCs/>
                <w:color w:val="000000"/>
                <w:kern w:val="0"/>
                <w:szCs w:val="21"/>
              </w:rPr>
              <w:t>③</w:t>
            </w:r>
            <w:r>
              <w:rPr>
                <w:rFonts w:hint="eastAsia"/>
                <w:b/>
                <w:bCs/>
              </w:rPr>
              <w:t xml:space="preserve"> 社会服务效益（经费）</w:t>
            </w:r>
          </w:p>
        </w:tc>
      </w:tr>
      <w:tr w14:paraId="3B03A0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018D2DA6">
            <w:pPr>
              <w:jc w:val="center"/>
              <w:rPr>
                <w:rFonts w:eastAsia="宋体"/>
              </w:rPr>
            </w:pPr>
            <w:r>
              <w:rPr>
                <w:rFonts w:hint="eastAsia"/>
              </w:rPr>
              <w:t>序号</w:t>
            </w:r>
          </w:p>
        </w:tc>
        <w:tc>
          <w:tcPr>
            <w:tcW w:w="3523" w:type="dxa"/>
            <w:vAlign w:val="center"/>
          </w:tcPr>
          <w:p w14:paraId="6F73DCBD">
            <w:pPr>
              <w:jc w:val="center"/>
            </w:pPr>
            <w:r>
              <w:rPr>
                <w:rFonts w:hint="eastAsia"/>
              </w:rPr>
              <w:t>项目（成果）名称</w:t>
            </w:r>
          </w:p>
        </w:tc>
        <w:tc>
          <w:tcPr>
            <w:tcW w:w="1639" w:type="dxa"/>
            <w:vAlign w:val="center"/>
          </w:tcPr>
          <w:p w14:paraId="3616F0D5">
            <w:pPr>
              <w:jc w:val="center"/>
            </w:pPr>
            <w:r>
              <w:rPr>
                <w:rFonts w:hint="eastAsia"/>
              </w:rPr>
              <w:t>项目来源</w:t>
            </w:r>
          </w:p>
        </w:tc>
        <w:tc>
          <w:tcPr>
            <w:tcW w:w="1063" w:type="dxa"/>
            <w:vAlign w:val="center"/>
          </w:tcPr>
          <w:p w14:paraId="1BC9CC5E">
            <w:pPr>
              <w:jc w:val="center"/>
              <w:rPr>
                <w:rFonts w:eastAsia="宋体"/>
              </w:rPr>
            </w:pPr>
            <w:r>
              <w:rPr>
                <w:rFonts w:hint="eastAsia"/>
              </w:rPr>
              <w:t>时间</w:t>
            </w:r>
          </w:p>
        </w:tc>
        <w:tc>
          <w:tcPr>
            <w:tcW w:w="928" w:type="dxa"/>
            <w:vAlign w:val="center"/>
          </w:tcPr>
          <w:p w14:paraId="7369F00F">
            <w:pPr>
              <w:jc w:val="center"/>
            </w:pPr>
            <w:r>
              <w:rPr>
                <w:rFonts w:hint="eastAsia"/>
              </w:rPr>
              <w:t>是否</w:t>
            </w:r>
          </w:p>
          <w:p w14:paraId="6F92B961">
            <w:pPr>
              <w:jc w:val="center"/>
              <w:rPr>
                <w:rFonts w:eastAsia="宋体"/>
              </w:rPr>
            </w:pPr>
            <w:r>
              <w:rPr>
                <w:rFonts w:hint="eastAsia"/>
              </w:rPr>
              <w:t>主持</w:t>
            </w:r>
          </w:p>
        </w:tc>
        <w:tc>
          <w:tcPr>
            <w:tcW w:w="1091" w:type="dxa"/>
            <w:vAlign w:val="center"/>
          </w:tcPr>
          <w:p w14:paraId="610D9EB9">
            <w:pPr>
              <w:jc w:val="center"/>
              <w:rPr>
                <w:rFonts w:eastAsia="宋体"/>
              </w:rPr>
            </w:pPr>
            <w:r>
              <w:rPr>
                <w:rFonts w:hint="eastAsia"/>
              </w:rPr>
              <w:t>到账经费（万元）</w:t>
            </w:r>
          </w:p>
        </w:tc>
        <w:tc>
          <w:tcPr>
            <w:tcW w:w="970" w:type="dxa"/>
            <w:vAlign w:val="center"/>
          </w:tcPr>
          <w:p w14:paraId="6AE879AE">
            <w:pPr>
              <w:rPr>
                <w:rFonts w:eastAsia="宋体"/>
              </w:rPr>
            </w:pPr>
            <w:r>
              <w:rPr>
                <w:rFonts w:hint="eastAsia"/>
              </w:rPr>
              <w:t>备注</w:t>
            </w:r>
          </w:p>
        </w:tc>
      </w:tr>
      <w:tr w14:paraId="4DAE4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71A94368"/>
          <w:p w14:paraId="2DBF1517"/>
        </w:tc>
        <w:tc>
          <w:tcPr>
            <w:tcW w:w="3523" w:type="dxa"/>
            <w:vAlign w:val="center"/>
          </w:tcPr>
          <w:p w14:paraId="3AC3F75D"/>
        </w:tc>
        <w:tc>
          <w:tcPr>
            <w:tcW w:w="1639" w:type="dxa"/>
            <w:vAlign w:val="center"/>
          </w:tcPr>
          <w:p w14:paraId="7CF99420"/>
        </w:tc>
        <w:tc>
          <w:tcPr>
            <w:tcW w:w="1063" w:type="dxa"/>
            <w:vAlign w:val="center"/>
          </w:tcPr>
          <w:p w14:paraId="3B79C65B"/>
        </w:tc>
        <w:tc>
          <w:tcPr>
            <w:tcW w:w="928" w:type="dxa"/>
            <w:vAlign w:val="center"/>
          </w:tcPr>
          <w:p w14:paraId="128A0E65"/>
        </w:tc>
        <w:tc>
          <w:tcPr>
            <w:tcW w:w="1091" w:type="dxa"/>
            <w:vAlign w:val="center"/>
          </w:tcPr>
          <w:p w14:paraId="5741640F"/>
        </w:tc>
        <w:tc>
          <w:tcPr>
            <w:tcW w:w="970" w:type="dxa"/>
            <w:vAlign w:val="center"/>
          </w:tcPr>
          <w:p w14:paraId="4A6B587D"/>
        </w:tc>
      </w:tr>
    </w:tbl>
    <w:p w14:paraId="13E7D724"/>
    <w:p w14:paraId="6824F51E">
      <w:r>
        <w:rPr>
          <w:rFonts w:hint="eastAsia"/>
        </w:rPr>
        <w:t xml:space="preserve"> </w:t>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51E84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63B7119F">
            <w:pPr>
              <w:widowControl/>
              <w:jc w:val="center"/>
            </w:pPr>
            <w:r>
              <w:rPr>
                <w:rFonts w:hint="eastAsia"/>
                <w:b/>
                <w:bCs/>
              </w:rPr>
              <w:t>任选条件之</w:t>
            </w:r>
            <w:r>
              <w:rPr>
                <w:rFonts w:ascii="宋体" w:hAnsi="宋体" w:cs="Arial"/>
                <w:b/>
                <w:bCs/>
                <w:color w:val="000000"/>
                <w:kern w:val="0"/>
                <w:szCs w:val="21"/>
              </w:rPr>
              <w:fldChar w:fldCharType="begin"/>
            </w:r>
            <w:r>
              <w:rPr>
                <w:rFonts w:ascii="宋体" w:hAnsi="宋体" w:cs="Arial"/>
                <w:b/>
                <w:bCs/>
                <w:color w:val="000000"/>
                <w:kern w:val="0"/>
                <w:szCs w:val="21"/>
              </w:rPr>
              <w:instrText xml:space="preserve"> </w:instrText>
            </w:r>
            <w:r>
              <w:rPr>
                <w:rFonts w:hint="eastAsia" w:ascii="宋体" w:hAnsi="宋体" w:cs="Arial"/>
                <w:b/>
                <w:bCs/>
                <w:color w:val="000000"/>
                <w:kern w:val="0"/>
                <w:szCs w:val="21"/>
              </w:rPr>
              <w:instrText xml:space="preserve">= 4 \* GB3</w:instrText>
            </w:r>
            <w:r>
              <w:rPr>
                <w:rFonts w:ascii="宋体" w:hAnsi="宋体" w:cs="Arial"/>
                <w:b/>
                <w:bCs/>
                <w:color w:val="000000"/>
                <w:kern w:val="0"/>
                <w:szCs w:val="21"/>
              </w:rPr>
              <w:instrText xml:space="preserve"> </w:instrText>
            </w:r>
            <w:r>
              <w:rPr>
                <w:rFonts w:ascii="宋体" w:hAnsi="宋体" w:cs="Arial"/>
                <w:b/>
                <w:bCs/>
                <w:color w:val="000000"/>
                <w:kern w:val="0"/>
                <w:szCs w:val="21"/>
              </w:rPr>
              <w:fldChar w:fldCharType="separate"/>
            </w:r>
            <w:r>
              <w:rPr>
                <w:rFonts w:hint="eastAsia" w:ascii="宋体" w:hAnsi="宋体" w:cs="Arial"/>
                <w:b/>
                <w:bCs/>
                <w:color w:val="000000"/>
                <w:kern w:val="0"/>
                <w:szCs w:val="21"/>
              </w:rPr>
              <w:t>④</w:t>
            </w:r>
            <w:r>
              <w:rPr>
                <w:rFonts w:ascii="宋体" w:hAnsi="宋体" w:cs="Arial"/>
                <w:b/>
                <w:bCs/>
                <w:color w:val="000000"/>
                <w:kern w:val="0"/>
                <w:szCs w:val="21"/>
              </w:rPr>
              <w:fldChar w:fldCharType="end"/>
            </w:r>
            <w:r>
              <w:rPr>
                <w:rFonts w:hint="eastAsia" w:ascii="宋体" w:hAnsi="宋体" w:cs="Arial"/>
                <w:b/>
                <w:bCs/>
                <w:color w:val="000000"/>
                <w:kern w:val="0"/>
                <w:szCs w:val="21"/>
              </w:rPr>
              <w:t xml:space="preserve"> </w:t>
            </w:r>
            <w:r>
              <w:rPr>
                <w:rFonts w:hint="eastAsia"/>
                <w:b/>
                <w:bCs/>
              </w:rPr>
              <w:t>获授权国家发明专利</w:t>
            </w:r>
          </w:p>
        </w:tc>
      </w:tr>
      <w:tr w14:paraId="4686DC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6C37F846">
            <w:pPr>
              <w:jc w:val="center"/>
              <w:rPr>
                <w:rFonts w:eastAsia="宋体"/>
              </w:rPr>
            </w:pPr>
            <w:r>
              <w:rPr>
                <w:rFonts w:hint="eastAsia"/>
              </w:rPr>
              <w:t>序号</w:t>
            </w:r>
          </w:p>
        </w:tc>
        <w:tc>
          <w:tcPr>
            <w:tcW w:w="3095" w:type="dxa"/>
            <w:tcBorders>
              <w:left w:val="single" w:color="auto" w:sz="4" w:space="0"/>
            </w:tcBorders>
            <w:vAlign w:val="center"/>
          </w:tcPr>
          <w:p w14:paraId="31A0FFE4">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0ECE3272">
            <w:pPr>
              <w:widowControl/>
              <w:jc w:val="center"/>
              <w:rPr>
                <w:rFonts w:eastAsia="宋体"/>
              </w:rPr>
            </w:pPr>
            <w:r>
              <w:rPr>
                <w:rFonts w:hint="eastAsia"/>
              </w:rPr>
              <w:t>采纳部门（或领导批示）</w:t>
            </w:r>
          </w:p>
        </w:tc>
        <w:tc>
          <w:tcPr>
            <w:tcW w:w="1133" w:type="dxa"/>
            <w:vAlign w:val="center"/>
          </w:tcPr>
          <w:p w14:paraId="254AAB7D">
            <w:pPr>
              <w:widowControl/>
              <w:jc w:val="center"/>
            </w:pPr>
            <w:r>
              <w:rPr>
                <w:rFonts w:hint="eastAsia" w:ascii="宋体" w:hAnsi="宋体" w:cs="Arial"/>
                <w:color w:val="000000"/>
                <w:kern w:val="0"/>
                <w:szCs w:val="21"/>
              </w:rPr>
              <w:t>采纳时间</w:t>
            </w:r>
          </w:p>
        </w:tc>
        <w:tc>
          <w:tcPr>
            <w:tcW w:w="1389" w:type="dxa"/>
            <w:vAlign w:val="center"/>
          </w:tcPr>
          <w:p w14:paraId="5098342D">
            <w:pPr>
              <w:widowControl/>
              <w:jc w:val="center"/>
              <w:rPr>
                <w:rFonts w:eastAsia="宋体"/>
              </w:rPr>
            </w:pPr>
            <w:r>
              <w:rPr>
                <w:rFonts w:hint="eastAsia"/>
              </w:rPr>
              <w:t>级别</w:t>
            </w:r>
          </w:p>
        </w:tc>
        <w:tc>
          <w:tcPr>
            <w:tcW w:w="1066" w:type="dxa"/>
            <w:tcBorders>
              <w:right w:val="single" w:color="auto" w:sz="4" w:space="0"/>
            </w:tcBorders>
            <w:vAlign w:val="center"/>
          </w:tcPr>
          <w:p w14:paraId="77C5E667">
            <w:pPr>
              <w:widowControl/>
              <w:jc w:val="center"/>
              <w:rPr>
                <w:rFonts w:eastAsia="宋体"/>
              </w:rPr>
            </w:pPr>
            <w:r>
              <w:rPr>
                <w:rFonts w:hint="eastAsia" w:ascii="宋体" w:hAnsi="宋体" w:cs="Arial"/>
                <w:color w:val="000000"/>
                <w:kern w:val="0"/>
                <w:szCs w:val="21"/>
              </w:rPr>
              <w:t>备注</w:t>
            </w:r>
          </w:p>
        </w:tc>
      </w:tr>
      <w:tr w14:paraId="46FE9F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14:paraId="68EEDDE8">
            <w:pPr>
              <w:jc w:val="center"/>
            </w:pPr>
          </w:p>
        </w:tc>
        <w:tc>
          <w:tcPr>
            <w:tcW w:w="3095" w:type="dxa"/>
            <w:tcBorders>
              <w:left w:val="single" w:color="auto" w:sz="4" w:space="0"/>
            </w:tcBorders>
          </w:tcPr>
          <w:p w14:paraId="5208690A">
            <w:pPr>
              <w:jc w:val="center"/>
            </w:pPr>
          </w:p>
        </w:tc>
        <w:tc>
          <w:tcPr>
            <w:tcW w:w="2633" w:type="dxa"/>
          </w:tcPr>
          <w:p w14:paraId="252BD8A3">
            <w:pPr>
              <w:widowControl/>
              <w:jc w:val="center"/>
            </w:pPr>
          </w:p>
        </w:tc>
        <w:tc>
          <w:tcPr>
            <w:tcW w:w="1133" w:type="dxa"/>
          </w:tcPr>
          <w:p w14:paraId="59277796">
            <w:pPr>
              <w:widowControl/>
              <w:jc w:val="center"/>
            </w:pPr>
          </w:p>
        </w:tc>
        <w:tc>
          <w:tcPr>
            <w:tcW w:w="1389" w:type="dxa"/>
          </w:tcPr>
          <w:p w14:paraId="1A495AA1">
            <w:pPr>
              <w:widowControl/>
              <w:jc w:val="center"/>
            </w:pPr>
          </w:p>
        </w:tc>
        <w:tc>
          <w:tcPr>
            <w:tcW w:w="1066" w:type="dxa"/>
            <w:tcBorders>
              <w:right w:val="single" w:color="auto" w:sz="4" w:space="0"/>
            </w:tcBorders>
          </w:tcPr>
          <w:p w14:paraId="24FE425C">
            <w:pPr>
              <w:widowControl/>
              <w:jc w:val="center"/>
            </w:pPr>
          </w:p>
        </w:tc>
      </w:tr>
    </w:tbl>
    <w:p w14:paraId="0A43BEB9"/>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06F7A9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097A41DC">
            <w:pPr>
              <w:widowControl/>
              <w:jc w:val="center"/>
            </w:pPr>
            <w:r>
              <w:rPr>
                <w:rFonts w:hint="eastAsia"/>
                <w:b/>
                <w:bCs/>
              </w:rPr>
              <w:t>任选条件之</w:t>
            </w:r>
            <w:r>
              <w:rPr>
                <w:rFonts w:hint="eastAsia" w:ascii="宋体" w:hAnsi="宋体" w:cs="Arial"/>
                <w:b/>
                <w:bCs/>
                <w:color w:val="000000"/>
                <w:kern w:val="0"/>
                <w:szCs w:val="21"/>
              </w:rPr>
              <w:t>⑤</w:t>
            </w:r>
            <w:r>
              <w:rPr>
                <w:rFonts w:hint="eastAsia" w:ascii="宋体" w:hAnsi="宋体" w:cs="Arial"/>
                <w:color w:val="000000"/>
                <w:kern w:val="0"/>
                <w:szCs w:val="21"/>
              </w:rPr>
              <w:t xml:space="preserve"> </w:t>
            </w:r>
            <w:r>
              <w:rPr>
                <w:rFonts w:hint="eastAsia"/>
                <w:b/>
                <w:bCs/>
              </w:rPr>
              <w:t>研究报告</w:t>
            </w:r>
          </w:p>
        </w:tc>
      </w:tr>
      <w:tr w14:paraId="16D773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7DBB8886">
            <w:pPr>
              <w:jc w:val="center"/>
              <w:rPr>
                <w:rFonts w:eastAsia="宋体"/>
              </w:rPr>
            </w:pPr>
            <w:r>
              <w:rPr>
                <w:rFonts w:hint="eastAsia"/>
              </w:rPr>
              <w:t>序号</w:t>
            </w:r>
          </w:p>
        </w:tc>
        <w:tc>
          <w:tcPr>
            <w:tcW w:w="3095" w:type="dxa"/>
            <w:tcBorders>
              <w:left w:val="single" w:color="auto" w:sz="4" w:space="0"/>
            </w:tcBorders>
            <w:vAlign w:val="center"/>
          </w:tcPr>
          <w:p w14:paraId="39CDFE6B">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300EF82C">
            <w:pPr>
              <w:widowControl/>
              <w:jc w:val="center"/>
              <w:rPr>
                <w:rFonts w:eastAsia="宋体"/>
              </w:rPr>
            </w:pPr>
            <w:r>
              <w:rPr>
                <w:rFonts w:hint="eastAsia"/>
              </w:rPr>
              <w:t>采纳部门（或领导批示）</w:t>
            </w:r>
          </w:p>
        </w:tc>
        <w:tc>
          <w:tcPr>
            <w:tcW w:w="1133" w:type="dxa"/>
            <w:vAlign w:val="center"/>
          </w:tcPr>
          <w:p w14:paraId="6FD2878B">
            <w:pPr>
              <w:widowControl/>
              <w:jc w:val="center"/>
            </w:pPr>
            <w:r>
              <w:rPr>
                <w:rFonts w:hint="eastAsia" w:ascii="宋体" w:hAnsi="宋体" w:cs="Arial"/>
                <w:color w:val="000000"/>
                <w:kern w:val="0"/>
                <w:szCs w:val="21"/>
              </w:rPr>
              <w:t>采纳时间</w:t>
            </w:r>
          </w:p>
        </w:tc>
        <w:tc>
          <w:tcPr>
            <w:tcW w:w="1389" w:type="dxa"/>
            <w:vAlign w:val="center"/>
          </w:tcPr>
          <w:p w14:paraId="5F35201B">
            <w:pPr>
              <w:widowControl/>
              <w:jc w:val="center"/>
              <w:rPr>
                <w:rFonts w:eastAsia="宋体"/>
              </w:rPr>
            </w:pPr>
            <w:r>
              <w:rPr>
                <w:rFonts w:hint="eastAsia"/>
              </w:rPr>
              <w:t>级别</w:t>
            </w:r>
          </w:p>
        </w:tc>
        <w:tc>
          <w:tcPr>
            <w:tcW w:w="1066" w:type="dxa"/>
            <w:tcBorders>
              <w:right w:val="single" w:color="auto" w:sz="4" w:space="0"/>
            </w:tcBorders>
            <w:vAlign w:val="center"/>
          </w:tcPr>
          <w:p w14:paraId="7CE2FB64">
            <w:pPr>
              <w:widowControl/>
              <w:jc w:val="center"/>
              <w:rPr>
                <w:rFonts w:eastAsia="宋体"/>
              </w:rPr>
            </w:pPr>
            <w:r>
              <w:rPr>
                <w:rFonts w:hint="eastAsia" w:ascii="宋体" w:hAnsi="宋体" w:cs="Arial"/>
                <w:color w:val="000000"/>
                <w:kern w:val="0"/>
                <w:szCs w:val="21"/>
              </w:rPr>
              <w:t>备注</w:t>
            </w:r>
          </w:p>
        </w:tc>
      </w:tr>
      <w:tr w14:paraId="31DE8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vAlign w:val="center"/>
          </w:tcPr>
          <w:p w14:paraId="18405604">
            <w:pPr>
              <w:jc w:val="center"/>
              <w:rPr>
                <w:rFonts w:ascii="Times New Roman" w:hAnsi="Times New Roman" w:cs="Times New Roman"/>
              </w:rPr>
            </w:pPr>
            <w:r>
              <w:rPr>
                <w:rFonts w:hint="eastAsia" w:ascii="Times New Roman" w:hAnsi="Times New Roman" w:cs="Times New Roman"/>
              </w:rPr>
              <w:t>1</w:t>
            </w:r>
          </w:p>
        </w:tc>
        <w:tc>
          <w:tcPr>
            <w:tcW w:w="3095" w:type="dxa"/>
            <w:tcBorders>
              <w:left w:val="single" w:color="auto" w:sz="4" w:space="0"/>
            </w:tcBorders>
            <w:vAlign w:val="center"/>
          </w:tcPr>
          <w:p w14:paraId="4A6C9FAA">
            <w:pPr>
              <w:jc w:val="center"/>
              <w:rPr>
                <w:rFonts w:ascii="Times New Roman" w:hAnsi="Times New Roman" w:cs="Times New Roman"/>
              </w:rPr>
            </w:pPr>
            <w:r>
              <w:rPr>
                <w:rFonts w:hint="eastAsia" w:ascii="Times New Roman" w:hAnsi="Times New Roman" w:cs="Times New Roman"/>
              </w:rPr>
              <w:t>海南省“双环旅游公路”助推乡村振兴的对策与建议</w:t>
            </w:r>
          </w:p>
        </w:tc>
        <w:tc>
          <w:tcPr>
            <w:tcW w:w="2633" w:type="dxa"/>
            <w:vAlign w:val="center"/>
          </w:tcPr>
          <w:p w14:paraId="5A322221">
            <w:pPr>
              <w:widowControl/>
              <w:jc w:val="center"/>
              <w:rPr>
                <w:rFonts w:ascii="Times New Roman" w:hAnsi="Times New Roman" w:cs="Times New Roman"/>
              </w:rPr>
            </w:pPr>
            <w:r>
              <w:rPr>
                <w:rFonts w:ascii="Times New Roman" w:hAnsi="Times New Roman" w:cs="Times New Roman"/>
              </w:rPr>
              <w:t>省领导批示</w:t>
            </w:r>
          </w:p>
        </w:tc>
        <w:tc>
          <w:tcPr>
            <w:tcW w:w="1133" w:type="dxa"/>
            <w:vAlign w:val="center"/>
          </w:tcPr>
          <w:p w14:paraId="78EAE663">
            <w:pPr>
              <w:widowControl/>
              <w:jc w:val="center"/>
              <w:rPr>
                <w:rFonts w:ascii="Times New Roman" w:hAnsi="Times New Roman" w:cs="Times New Roman"/>
              </w:rPr>
            </w:pPr>
            <w:r>
              <w:rPr>
                <w:rFonts w:hint="eastAsia" w:ascii="Times New Roman" w:hAnsi="Times New Roman" w:cs="Times New Roman"/>
              </w:rPr>
              <w:t>2025.10</w:t>
            </w:r>
          </w:p>
        </w:tc>
        <w:tc>
          <w:tcPr>
            <w:tcW w:w="1389" w:type="dxa"/>
            <w:vAlign w:val="center"/>
          </w:tcPr>
          <w:p w14:paraId="04887FC8">
            <w:pPr>
              <w:widowControl/>
              <w:jc w:val="center"/>
              <w:rPr>
                <w:rFonts w:ascii="Times New Roman" w:hAnsi="Times New Roman" w:cs="Times New Roman"/>
              </w:rPr>
            </w:pPr>
            <w:r>
              <w:rPr>
                <w:rFonts w:hint="eastAsia" w:ascii="Times New Roman" w:hAnsi="Times New Roman" w:cs="Times New Roman"/>
              </w:rPr>
              <w:t>C级</w:t>
            </w:r>
          </w:p>
        </w:tc>
        <w:tc>
          <w:tcPr>
            <w:tcW w:w="1066" w:type="dxa"/>
            <w:tcBorders>
              <w:right w:val="single" w:color="auto" w:sz="4" w:space="0"/>
            </w:tcBorders>
            <w:vAlign w:val="center"/>
          </w:tcPr>
          <w:p w14:paraId="7563DF9D">
            <w:pPr>
              <w:widowControl/>
              <w:jc w:val="center"/>
              <w:rPr>
                <w:rFonts w:ascii="Times New Roman" w:hAnsi="Times New Roman" w:cs="Times New Roman"/>
              </w:rPr>
            </w:pPr>
          </w:p>
        </w:tc>
      </w:tr>
      <w:tr w14:paraId="598F0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14:paraId="1DA2A0A0">
            <w:pPr>
              <w:jc w:val="center"/>
              <w:rPr>
                <w:rFonts w:ascii="Times New Roman" w:hAnsi="Times New Roman" w:cs="Times New Roman"/>
              </w:rPr>
            </w:pPr>
            <w:r>
              <w:rPr>
                <w:rFonts w:hint="eastAsia" w:ascii="Times New Roman" w:hAnsi="Times New Roman" w:cs="Times New Roman"/>
              </w:rPr>
              <w:t>2</w:t>
            </w:r>
          </w:p>
        </w:tc>
        <w:tc>
          <w:tcPr>
            <w:tcW w:w="3095" w:type="dxa"/>
            <w:tcBorders>
              <w:left w:val="single" w:color="auto" w:sz="4" w:space="0"/>
            </w:tcBorders>
            <w:vAlign w:val="center"/>
          </w:tcPr>
          <w:p w14:paraId="4AAC00A2">
            <w:pPr>
              <w:jc w:val="center"/>
              <w:rPr>
                <w:rFonts w:ascii="Times New Roman" w:hAnsi="Times New Roman" w:cs="Times New Roman"/>
              </w:rPr>
            </w:pPr>
            <w:r>
              <w:rPr>
                <w:rFonts w:ascii="Times New Roman" w:hAnsi="Times New Roman" w:cs="Times New Roman"/>
              </w:rPr>
              <w:t>海南省主要红色旅游资源调查与红色景区景点产品开发策略</w:t>
            </w:r>
          </w:p>
        </w:tc>
        <w:tc>
          <w:tcPr>
            <w:tcW w:w="2633" w:type="dxa"/>
            <w:vAlign w:val="center"/>
          </w:tcPr>
          <w:p w14:paraId="77257474">
            <w:pPr>
              <w:widowControl/>
              <w:jc w:val="center"/>
              <w:rPr>
                <w:rFonts w:ascii="Times New Roman" w:hAnsi="Times New Roman" w:cs="Times New Roman"/>
              </w:rPr>
            </w:pPr>
            <w:r>
              <w:rPr>
                <w:rFonts w:ascii="Times New Roman" w:hAnsi="Times New Roman" w:cs="Times New Roman"/>
              </w:rPr>
              <w:t>海南省旅游和文化广电体育厅</w:t>
            </w:r>
          </w:p>
        </w:tc>
        <w:tc>
          <w:tcPr>
            <w:tcW w:w="1133" w:type="dxa"/>
            <w:vAlign w:val="center"/>
          </w:tcPr>
          <w:p w14:paraId="22494E72">
            <w:pPr>
              <w:widowControl/>
              <w:jc w:val="center"/>
              <w:rPr>
                <w:rFonts w:ascii="Times New Roman" w:hAnsi="Times New Roman" w:cs="Times New Roman"/>
              </w:rPr>
            </w:pPr>
            <w:r>
              <w:rPr>
                <w:rFonts w:ascii="Times New Roman" w:hAnsi="Times New Roman" w:cs="Times New Roman"/>
              </w:rPr>
              <w:t>2024.</w:t>
            </w:r>
            <w:r>
              <w:rPr>
                <w:rFonts w:hint="eastAsia" w:ascii="Times New Roman" w:hAnsi="Times New Roman" w:cs="Times New Roman"/>
              </w:rPr>
              <w:t>10</w:t>
            </w:r>
          </w:p>
        </w:tc>
        <w:tc>
          <w:tcPr>
            <w:tcW w:w="1389" w:type="dxa"/>
            <w:vAlign w:val="center"/>
          </w:tcPr>
          <w:p w14:paraId="5D0CA654">
            <w:pPr>
              <w:widowControl/>
              <w:jc w:val="center"/>
              <w:rPr>
                <w:rFonts w:ascii="Times New Roman" w:hAnsi="Times New Roman" w:cs="Times New Roman"/>
              </w:rPr>
            </w:pPr>
            <w:r>
              <w:rPr>
                <w:rFonts w:hint="eastAsia" w:ascii="Times New Roman" w:hAnsi="Times New Roman" w:cs="Times New Roman"/>
              </w:rPr>
              <w:t>D级</w:t>
            </w:r>
          </w:p>
        </w:tc>
        <w:tc>
          <w:tcPr>
            <w:tcW w:w="1066" w:type="dxa"/>
            <w:tcBorders>
              <w:right w:val="single" w:color="auto" w:sz="4" w:space="0"/>
            </w:tcBorders>
          </w:tcPr>
          <w:p w14:paraId="1013F0F2">
            <w:pPr>
              <w:widowControl/>
              <w:jc w:val="center"/>
            </w:pPr>
          </w:p>
        </w:tc>
      </w:tr>
      <w:tr w14:paraId="07341E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5684D89A">
            <w:pPr>
              <w:jc w:val="center"/>
            </w:pPr>
          </w:p>
        </w:tc>
        <w:tc>
          <w:tcPr>
            <w:tcW w:w="3095" w:type="dxa"/>
            <w:tcBorders>
              <w:left w:val="single" w:color="auto" w:sz="4" w:space="0"/>
            </w:tcBorders>
          </w:tcPr>
          <w:p w14:paraId="005029B5">
            <w:pPr>
              <w:jc w:val="center"/>
            </w:pPr>
          </w:p>
        </w:tc>
        <w:tc>
          <w:tcPr>
            <w:tcW w:w="2633" w:type="dxa"/>
          </w:tcPr>
          <w:p w14:paraId="03A95D82">
            <w:pPr>
              <w:widowControl/>
              <w:jc w:val="center"/>
            </w:pPr>
          </w:p>
        </w:tc>
        <w:tc>
          <w:tcPr>
            <w:tcW w:w="1133" w:type="dxa"/>
          </w:tcPr>
          <w:p w14:paraId="0A5B91AD">
            <w:pPr>
              <w:widowControl/>
              <w:jc w:val="center"/>
            </w:pPr>
          </w:p>
        </w:tc>
        <w:tc>
          <w:tcPr>
            <w:tcW w:w="1389" w:type="dxa"/>
          </w:tcPr>
          <w:p w14:paraId="275D8DE0">
            <w:pPr>
              <w:widowControl/>
              <w:jc w:val="center"/>
            </w:pPr>
          </w:p>
        </w:tc>
        <w:tc>
          <w:tcPr>
            <w:tcW w:w="1066" w:type="dxa"/>
            <w:tcBorders>
              <w:right w:val="single" w:color="auto" w:sz="4" w:space="0"/>
            </w:tcBorders>
          </w:tcPr>
          <w:p w14:paraId="11215602">
            <w:pPr>
              <w:widowControl/>
              <w:jc w:val="center"/>
            </w:pPr>
          </w:p>
        </w:tc>
      </w:tr>
      <w:tr w14:paraId="5C9B0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47158063">
            <w:pPr>
              <w:jc w:val="center"/>
            </w:pPr>
          </w:p>
        </w:tc>
        <w:tc>
          <w:tcPr>
            <w:tcW w:w="3095" w:type="dxa"/>
            <w:tcBorders>
              <w:left w:val="single" w:color="auto" w:sz="4" w:space="0"/>
            </w:tcBorders>
          </w:tcPr>
          <w:p w14:paraId="1C4EBBD2">
            <w:pPr>
              <w:jc w:val="center"/>
            </w:pPr>
          </w:p>
        </w:tc>
        <w:tc>
          <w:tcPr>
            <w:tcW w:w="2633" w:type="dxa"/>
          </w:tcPr>
          <w:p w14:paraId="476A6EC5">
            <w:pPr>
              <w:widowControl/>
              <w:jc w:val="center"/>
            </w:pPr>
          </w:p>
        </w:tc>
        <w:tc>
          <w:tcPr>
            <w:tcW w:w="1133" w:type="dxa"/>
          </w:tcPr>
          <w:p w14:paraId="0D56660B">
            <w:pPr>
              <w:widowControl/>
              <w:jc w:val="center"/>
            </w:pPr>
          </w:p>
        </w:tc>
        <w:tc>
          <w:tcPr>
            <w:tcW w:w="1389" w:type="dxa"/>
          </w:tcPr>
          <w:p w14:paraId="6B6BCF0E">
            <w:pPr>
              <w:widowControl/>
              <w:jc w:val="center"/>
            </w:pPr>
          </w:p>
        </w:tc>
        <w:tc>
          <w:tcPr>
            <w:tcW w:w="1066" w:type="dxa"/>
            <w:tcBorders>
              <w:right w:val="single" w:color="auto" w:sz="4" w:space="0"/>
            </w:tcBorders>
          </w:tcPr>
          <w:p w14:paraId="70A61595">
            <w:pPr>
              <w:widowControl/>
              <w:jc w:val="center"/>
            </w:pPr>
          </w:p>
        </w:tc>
      </w:tr>
      <w:tr w14:paraId="5B6719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0DF4E608">
            <w:pPr>
              <w:jc w:val="center"/>
            </w:pPr>
          </w:p>
        </w:tc>
        <w:tc>
          <w:tcPr>
            <w:tcW w:w="3095" w:type="dxa"/>
            <w:tcBorders>
              <w:left w:val="single" w:color="auto" w:sz="4" w:space="0"/>
            </w:tcBorders>
          </w:tcPr>
          <w:p w14:paraId="0D0EB5DD">
            <w:pPr>
              <w:jc w:val="center"/>
            </w:pPr>
          </w:p>
        </w:tc>
        <w:tc>
          <w:tcPr>
            <w:tcW w:w="2633" w:type="dxa"/>
          </w:tcPr>
          <w:p w14:paraId="05E9E6BD">
            <w:pPr>
              <w:widowControl/>
              <w:jc w:val="center"/>
            </w:pPr>
          </w:p>
        </w:tc>
        <w:tc>
          <w:tcPr>
            <w:tcW w:w="1133" w:type="dxa"/>
          </w:tcPr>
          <w:p w14:paraId="6406F5DC">
            <w:pPr>
              <w:widowControl/>
              <w:jc w:val="center"/>
            </w:pPr>
          </w:p>
        </w:tc>
        <w:tc>
          <w:tcPr>
            <w:tcW w:w="1389" w:type="dxa"/>
          </w:tcPr>
          <w:p w14:paraId="0327F966">
            <w:pPr>
              <w:widowControl/>
              <w:jc w:val="center"/>
            </w:pPr>
          </w:p>
        </w:tc>
        <w:tc>
          <w:tcPr>
            <w:tcW w:w="1066" w:type="dxa"/>
            <w:tcBorders>
              <w:right w:val="single" w:color="auto" w:sz="4" w:space="0"/>
            </w:tcBorders>
          </w:tcPr>
          <w:p w14:paraId="006FD493">
            <w:pPr>
              <w:widowControl/>
              <w:jc w:val="center"/>
            </w:pPr>
          </w:p>
        </w:tc>
      </w:tr>
    </w:tbl>
    <w:p w14:paraId="7BF860D6"/>
    <w:p w14:paraId="26857FED">
      <w:pPr>
        <w:widowControl/>
        <w:jc w:val="left"/>
      </w:pPr>
      <w:r>
        <w:br w:type="page"/>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6B1A7F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36A2138F">
            <w:pPr>
              <w:jc w:val="center"/>
            </w:pPr>
            <w:r>
              <w:rPr>
                <w:rFonts w:hint="eastAsia"/>
              </w:rPr>
              <w:t>本人专业技术工作述评（限1800字）</w:t>
            </w:r>
          </w:p>
        </w:tc>
      </w:tr>
      <w:tr w14:paraId="2AEAE6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131" w:hRule="atLeast"/>
        </w:trPr>
        <w:tc>
          <w:tcPr>
            <w:tcW w:w="9854" w:type="dxa"/>
          </w:tcPr>
          <w:p w14:paraId="305729D5">
            <w:pPr>
              <w:adjustRightInd w:val="0"/>
              <w:snapToGri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人于2013年8月入职海南师范大学地理与环境科学学院，担任电感耦合等离子体质谱仪、高效液相色谱仪、总有机碳TOC/TN分析仪、微波消解仪的管理和样品测试以及海南省热带海岛地表过程与环境变化重点实验室秘书。2016年10月取得实验师专业技术资格。在学校的领导下，在学院、实验室和相关部门全体工作人员的支持下，完成了实验员的工作任务，现将主要工作总结如下：</w:t>
            </w:r>
          </w:p>
          <w:p w14:paraId="3B8BA710">
            <w:pPr>
              <w:adjustRightInd w:val="0"/>
              <w:snapToGrid w:val="0"/>
              <w:spacing w:line="400" w:lineRule="exact"/>
              <w:ind w:firstLine="420" w:firstLineChars="200"/>
              <w:rPr>
                <w:rFonts w:ascii="Times New Roman" w:hAnsi="Times New Roman" w:cs="Times New Roman"/>
                <w:szCs w:val="21"/>
              </w:rPr>
            </w:pPr>
            <w:r>
              <w:rPr>
                <w:rFonts w:ascii="Times New Roman" w:hAnsi="Times New Roman" w:cs="Times New Roman"/>
                <w:szCs w:val="21"/>
              </w:rPr>
              <w:t>1.思想政治方面</w:t>
            </w:r>
          </w:p>
          <w:p w14:paraId="31DB98E0">
            <w:pPr>
              <w:adjustRightInd w:val="0"/>
              <w:snapToGrid w:val="0"/>
              <w:spacing w:line="400" w:lineRule="exact"/>
              <w:ind w:firstLine="420" w:firstLineChars="200"/>
              <w:rPr>
                <w:rFonts w:ascii="Times New Roman" w:hAnsi="Times New Roman" w:cs="Times New Roman"/>
                <w:szCs w:val="21"/>
              </w:rPr>
            </w:pPr>
            <w:r>
              <w:rPr>
                <w:rFonts w:ascii="Times New Roman" w:hAnsi="Times New Roman" w:cs="Times New Roman"/>
                <w:szCs w:val="21"/>
              </w:rPr>
              <w:t> 严格按照党员的标准来要求自己。</w:t>
            </w:r>
            <w:r>
              <w:rPr>
                <w:rFonts w:hint="eastAsia" w:ascii="Times New Roman" w:hAnsi="Times New Roman" w:cs="Times New Roman"/>
                <w:szCs w:val="21"/>
              </w:rPr>
              <w:t>长期</w:t>
            </w:r>
            <w:r>
              <w:rPr>
                <w:rFonts w:ascii="Times New Roman" w:hAnsi="Times New Roman" w:cs="Times New Roman"/>
                <w:szCs w:val="21"/>
              </w:rPr>
              <w:t>以来工作认真负责，坚持学习</w:t>
            </w:r>
            <w:r>
              <w:rPr>
                <w:rFonts w:hint="eastAsia" w:ascii="Times New Roman" w:hAnsi="Times New Roman" w:cs="Times New Roman"/>
                <w:szCs w:val="21"/>
              </w:rPr>
              <w:t>，不断</w:t>
            </w:r>
            <w:r>
              <w:rPr>
                <w:rFonts w:ascii="Times New Roman" w:hAnsi="Times New Roman" w:cs="Times New Roman"/>
                <w:szCs w:val="21"/>
              </w:rPr>
              <w:t>提高自己的思想</w:t>
            </w:r>
            <w:r>
              <w:rPr>
                <w:rFonts w:hint="eastAsia" w:ascii="Times New Roman" w:hAnsi="Times New Roman" w:cs="Times New Roman"/>
                <w:szCs w:val="21"/>
              </w:rPr>
              <w:t>政治</w:t>
            </w:r>
            <w:r>
              <w:rPr>
                <w:rFonts w:ascii="Times New Roman" w:hAnsi="Times New Roman" w:cs="Times New Roman"/>
                <w:szCs w:val="21"/>
              </w:rPr>
              <w:t>觉悟</w:t>
            </w:r>
            <w:r>
              <w:rPr>
                <w:rFonts w:hint="eastAsia" w:ascii="Times New Roman" w:hAnsi="Times New Roman" w:cs="Times New Roman"/>
                <w:szCs w:val="21"/>
              </w:rPr>
              <w:t>，</w:t>
            </w:r>
            <w:r>
              <w:rPr>
                <w:rFonts w:ascii="Times New Roman" w:hAnsi="Times New Roman" w:cs="Times New Roman"/>
                <w:szCs w:val="21"/>
              </w:rPr>
              <w:t>树立全心全意为人民服务的人生观，坚决抵制各种错误人生观的侵蚀。遵纪守法，爱岗敬业，教书育人。在生活中我时刻以教师的职业道德准则要求自己，做一名合格的教师。着眼于培养学生的创新意识，发展良好的个性品质和实践能力。</w:t>
            </w:r>
          </w:p>
          <w:p w14:paraId="49FB1088">
            <w:pPr>
              <w:adjustRightInd w:val="0"/>
              <w:snapToGri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20</w:t>
            </w:r>
            <w:r>
              <w:rPr>
                <w:rFonts w:ascii="Times New Roman" w:hAnsi="Times New Roman" w:cs="Times New Roman"/>
                <w:szCs w:val="21"/>
              </w:rPr>
              <w:t>22</w:t>
            </w:r>
            <w:r>
              <w:rPr>
                <w:rFonts w:hint="eastAsia" w:ascii="Times New Roman" w:hAnsi="Times New Roman" w:cs="Times New Roman"/>
                <w:szCs w:val="21"/>
              </w:rPr>
              <w:t>年作为抗疫志愿者参与学校核酸点检测工作。在</w:t>
            </w:r>
            <w:r>
              <w:rPr>
                <w:rFonts w:ascii="Times New Roman" w:hAnsi="Times New Roman" w:cs="Times New Roman"/>
                <w:szCs w:val="21"/>
              </w:rPr>
              <w:t>202</w:t>
            </w:r>
            <w:r>
              <w:rPr>
                <w:rFonts w:hint="eastAsia" w:ascii="Times New Roman" w:hAnsi="Times New Roman" w:cs="Times New Roman"/>
                <w:szCs w:val="21"/>
              </w:rPr>
              <w:t>4</w:t>
            </w:r>
            <w:r>
              <w:rPr>
                <w:rFonts w:ascii="Times New Roman" w:hAnsi="Times New Roman" w:cs="Times New Roman"/>
                <w:szCs w:val="21"/>
              </w:rPr>
              <w:t>年度海南师范大学教师师德考核评价</w:t>
            </w:r>
            <w:r>
              <w:rPr>
                <w:rFonts w:hint="eastAsia" w:ascii="Times New Roman" w:hAnsi="Times New Roman" w:cs="Times New Roman"/>
                <w:szCs w:val="21"/>
              </w:rPr>
              <w:t>中被评为优秀。</w:t>
            </w:r>
          </w:p>
          <w:p w14:paraId="6EA93C62">
            <w:pPr>
              <w:adjustRightInd w:val="0"/>
              <w:snapToGri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2.实验室管理方面</w:t>
            </w:r>
          </w:p>
          <w:p w14:paraId="7F72488B">
            <w:pPr>
              <w:adjustRightInd w:val="0"/>
              <w:snapToGri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熟练掌握所管理仪器（电感耦合等离子体质谱仪、高效液相色谱仪、总有机碳TOC/TN分析仪、微波消解仪）基本操作并致力解决关键性技术问题。</w:t>
            </w:r>
            <w:r>
              <w:rPr>
                <w:rFonts w:ascii="Times New Roman" w:hAnsi="Times New Roman" w:cs="Times New Roman"/>
                <w:szCs w:val="21"/>
              </w:rPr>
              <w:t>参加了安捷伦</w:t>
            </w:r>
            <w:r>
              <w:rPr>
                <w:rFonts w:hint="eastAsia" w:ascii="Times New Roman" w:hAnsi="Times New Roman" w:cs="Times New Roman"/>
                <w:szCs w:val="21"/>
              </w:rPr>
              <w:t>科技有限</w:t>
            </w:r>
            <w:r>
              <w:rPr>
                <w:rFonts w:ascii="Times New Roman" w:hAnsi="Times New Roman" w:cs="Times New Roman"/>
                <w:szCs w:val="21"/>
              </w:rPr>
              <w:t>公司的现场以及安捷伦科技大学的培训</w:t>
            </w:r>
            <w:r>
              <w:rPr>
                <w:rFonts w:hint="eastAsia" w:ascii="Times New Roman" w:hAnsi="Times New Roman" w:cs="Times New Roman"/>
                <w:szCs w:val="21"/>
              </w:rPr>
              <w:t>、</w:t>
            </w:r>
            <w:r>
              <w:rPr>
                <w:rFonts w:ascii="Times New Roman" w:hAnsi="Times New Roman" w:cs="Times New Roman"/>
                <w:szCs w:val="21"/>
              </w:rPr>
              <w:t>德国elemental公司元素分析仪的培训</w:t>
            </w:r>
            <w:r>
              <w:rPr>
                <w:rFonts w:hint="eastAsia" w:ascii="Times New Roman" w:hAnsi="Times New Roman" w:cs="Times New Roman"/>
                <w:szCs w:val="21"/>
              </w:rPr>
              <w:t>。本人对电感耦合等离子体质谱仪的理论基础及其国内外的实验技术现状和发展趋势较为熟悉，在熟练掌握了仪器测试方法的基础上，通过反复实验，解决了仪器精密度、准确性、数据的重复性等关键性技术问题。努力提升业务技能，力求凭借自己掌握的仪器分析测试知识和技能为学院科研贡献力量。参与学院教师省级及以上科研项目分析测试部分20余项，配合50多名本科生和10多名研究生完成其毕业论文实验部分。</w:t>
            </w:r>
          </w:p>
          <w:p w14:paraId="7F40E1FB">
            <w:pPr>
              <w:adjustRightInd w:val="0"/>
              <w:snapToGri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通过不断地摸索探究，对样品的微波消解方法进行改进，针对不同类型样品建立了不同的微波消解方法。这些方法均能高效的将样品消解完全。同时将自己掌握的实验技术传授给田路园老师及欧阳铭鸿老师，包括熟悉设备操作、维修维护和开展研究工作。</w:t>
            </w:r>
          </w:p>
          <w:p w14:paraId="28C73B2B">
            <w:pPr>
              <w:adjustRightInd w:val="0"/>
              <w:snapToGri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配合学院领导和教师建设海南省重点实验室，包括</w:t>
            </w:r>
            <w:r>
              <w:rPr>
                <w:rFonts w:hint="eastAsia"/>
              </w:rPr>
              <w:t>实验室设计规划、申报材料准备、年度考核和仪器设备运行维护</w:t>
            </w:r>
            <w:r>
              <w:rPr>
                <w:rFonts w:hint="eastAsia" w:ascii="Times New Roman" w:hAnsi="Times New Roman" w:cs="Times New Roman"/>
                <w:szCs w:val="21"/>
              </w:rPr>
              <w:t>。“海南省热带海岛地表过程与环境变化重点实验室”于2023年9月正式获批，推动实验室的长足发展。</w:t>
            </w:r>
          </w:p>
          <w:p w14:paraId="66EA1924">
            <w:pPr>
              <w:adjustRightInd w:val="0"/>
              <w:snapToGri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2024年起，本人与实验室刘浩峰老师、欧阳铭鸿老师教授研究生课程《实验基本技能与安全》，主要负责讲授大型仪器设备使用及维护。</w:t>
            </w:r>
          </w:p>
          <w:p w14:paraId="6505F680">
            <w:pPr>
              <w:adjustRightInd w:val="0"/>
              <w:snapToGri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3.科研成果</w:t>
            </w:r>
          </w:p>
          <w:p w14:paraId="17EAAF6E">
            <w:pPr>
              <w:adjustRightInd w:val="0"/>
              <w:snapToGri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主持海南省自然科学基金青年基金项目1项、</w:t>
            </w:r>
            <w:r>
              <w:rPr>
                <w:rFonts w:ascii="Times New Roman" w:hAnsi="Times New Roman" w:cs="Times New Roman"/>
                <w:szCs w:val="21"/>
              </w:rPr>
              <w:t>海南省高等学校科学研究项目</w:t>
            </w:r>
            <w:r>
              <w:rPr>
                <w:rFonts w:hint="eastAsia" w:ascii="Times New Roman" w:hAnsi="Times New Roman" w:cs="Times New Roman"/>
                <w:szCs w:val="21"/>
              </w:rPr>
              <w:t>1项，以骨干成员参与国家自然科学基金项目3项、海南省重点科技计划1项；以通讯作者发表核心及以上论文4篇，参与发表核心及以上论文20余篇。</w:t>
            </w:r>
          </w:p>
          <w:p w14:paraId="2F635333"/>
          <w:p w14:paraId="22426D70">
            <w:r>
              <w:rPr>
                <w:rFonts w:hint="eastAsia"/>
              </w:rPr>
              <w:t>本人承诺：</w:t>
            </w:r>
          </w:p>
          <w:p w14:paraId="23C3C016"/>
          <w:p w14:paraId="51DA5B2E"/>
          <w:p w14:paraId="0E7AB731">
            <w:r>
              <w:rPr>
                <w:rFonts w:hint="eastAsia"/>
              </w:rPr>
              <w:t xml:space="preserve">                                                       签名：                   年   月   日</w:t>
            </w:r>
          </w:p>
        </w:tc>
      </w:tr>
    </w:tbl>
    <w:p w14:paraId="3EAAA071"/>
    <w:tbl>
      <w:tblPr>
        <w:tblStyle w:val="6"/>
        <w:tblW w:w="0" w:type="auto"/>
        <w:tblInd w:w="-34" w:type="dxa"/>
        <w:tblLayout w:type="fixed"/>
        <w:tblCellMar>
          <w:top w:w="0" w:type="dxa"/>
          <w:left w:w="108" w:type="dxa"/>
          <w:bottom w:w="0" w:type="dxa"/>
          <w:right w:w="108" w:type="dxa"/>
        </w:tblCellMar>
      </w:tblPr>
      <w:tblGrid>
        <w:gridCol w:w="1276"/>
        <w:gridCol w:w="8612"/>
      </w:tblGrid>
      <w:tr w14:paraId="3E4FA5A8">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3848814C">
            <w:pPr>
              <w:widowControl/>
              <w:jc w:val="center"/>
              <w:rPr>
                <w:rFonts w:ascii="宋体" w:hAnsi="宋体" w:cs="Arial"/>
                <w:color w:val="000000"/>
                <w:kern w:val="0"/>
                <w:szCs w:val="21"/>
              </w:rPr>
            </w:pPr>
            <w:r>
              <w:rPr>
                <w:rFonts w:hint="eastAsia" w:ascii="宋体" w:hAnsi="宋体" w:cs="Arial"/>
                <w:color w:val="000000"/>
                <w:kern w:val="0"/>
                <w:szCs w:val="21"/>
              </w:rPr>
              <w:t>二级单位职称评议工作委员会审核意见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1CFA23F9">
            <w:pPr>
              <w:widowControl/>
              <w:ind w:firstLine="420" w:firstLineChars="200"/>
              <w:rPr>
                <w:rFonts w:ascii="宋体" w:hAnsi="宋体" w:cs="Arial"/>
                <w:kern w:val="0"/>
                <w:sz w:val="24"/>
                <w:szCs w:val="24"/>
              </w:rPr>
            </w:pPr>
            <w:r>
              <w:rPr>
                <w:rFonts w:hint="eastAsia" w:ascii="宋体" w:hAnsi="宋体" w:cs="Arial"/>
                <w:color w:val="000000"/>
                <w:kern w:val="0"/>
                <w:szCs w:val="21"/>
              </w:rPr>
              <w:t>依据《海南师范大学高校教师系列专业技术职务评审管理办法》（海师办〔2021〕87号）规定，经鉴定审核，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p>
          <w:p w14:paraId="52CE7585">
            <w:pPr>
              <w:widowControl/>
              <w:rPr>
                <w:rFonts w:ascii="宋体" w:hAnsi="宋体" w:cs="Arial"/>
                <w:color w:val="000000"/>
                <w:kern w:val="0"/>
                <w:szCs w:val="21"/>
              </w:rPr>
            </w:pP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w:t>
            </w:r>
            <w:r>
              <w:rPr>
                <w:rFonts w:hint="eastAsia" w:ascii="宋体" w:hAnsi="宋体" w:cs="Arial"/>
                <w:color w:val="000000"/>
                <w:kern w:val="0"/>
                <w:szCs w:val="21"/>
              </w:rPr>
              <w:t>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14:paraId="3BA4BD2E">
            <w:pPr>
              <w:widowControl/>
              <w:ind w:firstLine="420" w:firstLineChars="200"/>
              <w:rPr>
                <w:rFonts w:ascii="宋体" w:hAnsi="宋体" w:cs="Arial"/>
                <w:color w:val="000000"/>
                <w:kern w:val="0"/>
                <w:szCs w:val="21"/>
              </w:rPr>
            </w:pPr>
          </w:p>
          <w:p w14:paraId="611CD384">
            <w:pPr>
              <w:widowControl/>
              <w:jc w:val="center"/>
              <w:rPr>
                <w:rFonts w:ascii="宋体" w:hAnsi="宋体" w:cs="Arial"/>
                <w:color w:val="000000"/>
                <w:kern w:val="0"/>
                <w:szCs w:val="21"/>
              </w:rPr>
            </w:pPr>
          </w:p>
          <w:p w14:paraId="0CF159AE">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083A86C7">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14:paraId="66764F85">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14:paraId="21E2D96C">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2B982D5A">
            <w:pPr>
              <w:widowControl/>
              <w:jc w:val="left"/>
              <w:rPr>
                <w:rFonts w:ascii="宋体" w:hAnsi="宋体" w:cs="Arial"/>
                <w:color w:val="000000"/>
                <w:kern w:val="0"/>
                <w:szCs w:val="21"/>
              </w:rPr>
            </w:pPr>
            <w:r>
              <w:rPr>
                <w:rFonts w:hint="eastAsia" w:ascii="宋体" w:hAnsi="宋体" w:cs="Arial"/>
                <w:color w:val="000000"/>
                <w:kern w:val="0"/>
                <w:szCs w:val="21"/>
              </w:rPr>
              <w:t>代表作1名称：</w:t>
            </w:r>
            <w:r>
              <w:rPr>
                <w:rFonts w:ascii="Times New Roman" w:hAnsi="Times New Roman" w:cs="Times New Roman"/>
                <w:color w:val="000000"/>
                <w:kern w:val="0"/>
                <w:szCs w:val="21"/>
              </w:rPr>
              <w:t>Labile Fraction of Organic Carbon in Soils from Natural and Plantation Forests of Tropical China</w:t>
            </w:r>
          </w:p>
          <w:p w14:paraId="6BD62FE0">
            <w:pPr>
              <w:widowControl/>
              <w:jc w:val="left"/>
              <w:rPr>
                <w:rFonts w:ascii="宋体" w:hAnsi="宋体" w:cs="Arial"/>
                <w:color w:val="000000"/>
                <w:kern w:val="0"/>
                <w:szCs w:val="21"/>
              </w:rPr>
            </w:pPr>
          </w:p>
          <w:p w14:paraId="76E10D8F">
            <w:pPr>
              <w:widowControl/>
              <w:jc w:val="left"/>
              <w:rPr>
                <w:rFonts w:ascii="宋体" w:hAnsi="宋体" w:cs="Arial"/>
                <w:color w:val="000000"/>
                <w:kern w:val="0"/>
                <w:szCs w:val="21"/>
              </w:rPr>
            </w:pPr>
            <w:r>
              <w:rPr>
                <w:rFonts w:hint="eastAsia" w:ascii="宋体" w:hAnsi="宋体" w:cs="Arial"/>
                <w:color w:val="000000"/>
                <w:kern w:val="0"/>
                <w:szCs w:val="21"/>
              </w:rPr>
              <w:t>代表作2名称：</w:t>
            </w:r>
            <w:r>
              <w:rPr>
                <w:rFonts w:hint="eastAsia" w:ascii="Times New Roman" w:hAnsi="Times New Roman"/>
                <w:color w:val="000000"/>
                <w:kern w:val="0"/>
                <w:szCs w:val="21"/>
              </w:rPr>
              <w:t>海南岛尖峰岭热带雨林土壤固碳微生物群落特征</w:t>
            </w:r>
          </w:p>
          <w:p w14:paraId="65787A71">
            <w:pPr>
              <w:widowControl/>
              <w:jc w:val="left"/>
              <w:rPr>
                <w:rFonts w:ascii="宋体" w:hAnsi="宋体" w:cs="Arial"/>
                <w:color w:val="000000"/>
                <w:kern w:val="0"/>
                <w:szCs w:val="21"/>
              </w:rPr>
            </w:pPr>
          </w:p>
        </w:tc>
      </w:tr>
      <w:tr w14:paraId="4B4DCFAD">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14:paraId="2ABDB69E">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14:paraId="4EE981B7">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74390F63">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E2D401">
            <w:pPr>
              <w:rPr>
                <w:kern w:val="0"/>
              </w:rPr>
            </w:pPr>
            <w:r>
              <w:rPr>
                <w:rFonts w:hint="eastAsia"/>
                <w:kern w:val="0"/>
              </w:rPr>
              <w:t>学校职称办预审意见：</w:t>
            </w:r>
          </w:p>
          <w:p w14:paraId="49EDCAAE">
            <w:pPr>
              <w:widowControl/>
              <w:spacing w:line="460" w:lineRule="atLeast"/>
              <w:rPr>
                <w:rFonts w:ascii="宋体" w:hAnsi="宋体" w:cs="Arial"/>
                <w:color w:val="000000"/>
                <w:kern w:val="0"/>
                <w:szCs w:val="21"/>
              </w:rPr>
            </w:pPr>
          </w:p>
          <w:p w14:paraId="6F703E07">
            <w:pPr>
              <w:widowControl/>
              <w:spacing w:line="460" w:lineRule="atLeast"/>
              <w:rPr>
                <w:rFonts w:ascii="宋体" w:hAnsi="宋体" w:cs="Arial"/>
                <w:color w:val="000000"/>
                <w:kern w:val="0"/>
                <w:szCs w:val="21"/>
              </w:rPr>
            </w:pPr>
          </w:p>
          <w:p w14:paraId="416780A4">
            <w:pPr>
              <w:widowControl/>
              <w:spacing w:line="460" w:lineRule="atLeast"/>
              <w:rPr>
                <w:rFonts w:ascii="宋体" w:hAnsi="宋体" w:cs="Arial"/>
                <w:color w:val="000000"/>
                <w:kern w:val="0"/>
                <w:szCs w:val="21"/>
              </w:rPr>
            </w:pPr>
          </w:p>
          <w:p w14:paraId="063404C7">
            <w:pPr>
              <w:rPr>
                <w:kern w:val="0"/>
              </w:rPr>
            </w:pPr>
            <w:r>
              <w:rPr>
                <w:rFonts w:hint="eastAsia"/>
                <w:kern w:val="0"/>
              </w:rPr>
              <w:t>审 核 人：                          负责人：                         （加盖单位公章）</w:t>
            </w:r>
          </w:p>
          <w:p w14:paraId="196D544A">
            <w:pPr>
              <w:rPr>
                <w:kern w:val="0"/>
              </w:rPr>
            </w:pPr>
          </w:p>
          <w:p w14:paraId="6DD0723E">
            <w:pPr>
              <w:rPr>
                <w:kern w:val="0"/>
              </w:rPr>
            </w:pPr>
            <w:r>
              <w:rPr>
                <w:rFonts w:hint="eastAsia"/>
                <w:kern w:val="0"/>
              </w:rPr>
              <w:t>审核日期：</w:t>
            </w:r>
          </w:p>
        </w:tc>
      </w:tr>
      <w:tr w14:paraId="630A2D4D">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6AE5694">
            <w:pPr>
              <w:rPr>
                <w:kern w:val="0"/>
              </w:rPr>
            </w:pPr>
            <w:r>
              <w:rPr>
                <w:rFonts w:hint="eastAsia"/>
                <w:kern w:val="0"/>
              </w:rPr>
              <w:t>申请人答辩情况：</w:t>
            </w:r>
          </w:p>
          <w:p w14:paraId="637DC98A">
            <w:pPr>
              <w:rPr>
                <w:kern w:val="0"/>
              </w:rPr>
            </w:pPr>
          </w:p>
          <w:p w14:paraId="71BB444F">
            <w:pPr>
              <w:rPr>
                <w:kern w:val="0"/>
              </w:rPr>
            </w:pPr>
          </w:p>
          <w:p w14:paraId="213F5BBF">
            <w:pPr>
              <w:rPr>
                <w:kern w:val="0"/>
              </w:rPr>
            </w:pPr>
          </w:p>
          <w:p w14:paraId="6F148CF7">
            <w:pPr>
              <w:rPr>
                <w:kern w:val="0"/>
              </w:rPr>
            </w:pPr>
          </w:p>
          <w:p w14:paraId="1F3CFA81">
            <w:pPr>
              <w:rPr>
                <w:kern w:val="0"/>
              </w:rPr>
            </w:pPr>
          </w:p>
          <w:p w14:paraId="7D9DB16E">
            <w:pPr>
              <w:rPr>
                <w:kern w:val="0"/>
              </w:rPr>
            </w:pPr>
          </w:p>
          <w:p w14:paraId="0C2B678F">
            <w:pPr>
              <w:rPr>
                <w:kern w:val="0"/>
              </w:rPr>
            </w:pPr>
          </w:p>
          <w:p w14:paraId="73D6890C">
            <w:pPr>
              <w:rPr>
                <w:kern w:val="0"/>
              </w:rPr>
            </w:pPr>
          </w:p>
          <w:p w14:paraId="7E5F4333">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4DE213A7">
            <w:pPr>
              <w:rPr>
                <w:kern w:val="0"/>
              </w:rPr>
            </w:pPr>
          </w:p>
        </w:tc>
      </w:tr>
      <w:tr w14:paraId="4DC99E30">
        <w:tblPrEx>
          <w:tblCellMar>
            <w:top w:w="0" w:type="dxa"/>
            <w:left w:w="108" w:type="dxa"/>
            <w:bottom w:w="0" w:type="dxa"/>
            <w:right w:w="108" w:type="dxa"/>
          </w:tblCellMar>
        </w:tblPrEx>
        <w:trPr>
          <w:trHeight w:val="817" w:hRule="atLeast"/>
        </w:trPr>
        <w:tc>
          <w:tcPr>
            <w:tcW w:w="9888" w:type="dxa"/>
            <w:gridSpan w:val="2"/>
            <w:tcBorders>
              <w:top w:val="single" w:color="auto" w:sz="4" w:space="0"/>
              <w:left w:val="single" w:color="auto" w:sz="4" w:space="0"/>
              <w:bottom w:val="single" w:color="auto" w:sz="4" w:space="0"/>
              <w:right w:val="single" w:color="000000" w:sz="4" w:space="0"/>
            </w:tcBorders>
          </w:tcPr>
          <w:p w14:paraId="0DA59CEC">
            <w:pPr>
              <w:rPr>
                <w:kern w:val="0"/>
              </w:rPr>
            </w:pPr>
            <w:r>
              <w:rPr>
                <w:rFonts w:hint="eastAsia"/>
                <w:kern w:val="0"/>
              </w:rPr>
              <w:t>学科评议组意见：</w:t>
            </w:r>
          </w:p>
          <w:p w14:paraId="5D590ADA">
            <w:pPr>
              <w:pStyle w:val="10"/>
              <w:rPr>
                <w:kern w:val="0"/>
              </w:rPr>
            </w:pPr>
          </w:p>
          <w:p w14:paraId="050966CA">
            <w:pPr>
              <w:pStyle w:val="10"/>
              <w:rPr>
                <w:kern w:val="0"/>
              </w:rPr>
            </w:pPr>
          </w:p>
          <w:p w14:paraId="617A2C91">
            <w:pPr>
              <w:pStyle w:val="10"/>
              <w:rPr>
                <w:kern w:val="0"/>
              </w:rPr>
            </w:pPr>
          </w:p>
          <w:p w14:paraId="41156EB6">
            <w:pPr>
              <w:pStyle w:val="10"/>
              <w:rPr>
                <w:kern w:val="0"/>
              </w:rPr>
            </w:pPr>
          </w:p>
          <w:p w14:paraId="5313F92B">
            <w:pPr>
              <w:pStyle w:val="10"/>
              <w:rPr>
                <w:kern w:val="0"/>
              </w:rPr>
            </w:pPr>
          </w:p>
          <w:p w14:paraId="00917B1B">
            <w:pPr>
              <w:pStyle w:val="10"/>
              <w:rPr>
                <w:kern w:val="0"/>
              </w:rPr>
            </w:pPr>
          </w:p>
          <w:p w14:paraId="5504E527">
            <w:pPr>
              <w:pStyle w:val="10"/>
              <w:rPr>
                <w:kern w:val="0"/>
              </w:rPr>
            </w:pPr>
          </w:p>
          <w:p w14:paraId="12AAEE69">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14:paraId="249A424F">
            <w:pPr>
              <w:widowControl/>
              <w:spacing w:line="520" w:lineRule="atLeast"/>
              <w:ind w:right="840"/>
              <w:jc w:val="left"/>
              <w:rPr>
                <w:rFonts w:ascii="宋体" w:hAnsi="宋体" w:cs="Arial"/>
                <w:color w:val="000000"/>
                <w:kern w:val="0"/>
                <w:szCs w:val="21"/>
              </w:rPr>
            </w:pPr>
          </w:p>
        </w:tc>
      </w:tr>
    </w:tbl>
    <w:p w14:paraId="2011CFFB"/>
    <w:p w14:paraId="39EBB672">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D59D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15C9CA0D">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5485E2D8">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10B7E312">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0E39F683">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35858D9C">
            <w:pPr>
              <w:jc w:val="center"/>
              <w:rPr>
                <w:rFonts w:ascii="宋体" w:hAnsi="宋体" w:eastAsia="宋体" w:cs="Times New Roman"/>
                <w:szCs w:val="21"/>
              </w:rPr>
            </w:pPr>
            <w:r>
              <w:rPr>
                <w:rFonts w:hint="eastAsia" w:ascii="宋体" w:hAnsi="宋体" w:eastAsia="宋体" w:cs="Times New Roman"/>
                <w:szCs w:val="21"/>
              </w:rPr>
              <w:t>备注</w:t>
            </w:r>
          </w:p>
        </w:tc>
      </w:tr>
      <w:tr w14:paraId="671A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05303A8F">
            <w:pPr>
              <w:ind w:left="113" w:leftChars="54" w:right="113" w:firstLine="180" w:firstLineChars="100"/>
              <w:jc w:val="center"/>
              <w:rPr>
                <w:rFonts w:ascii="宋体" w:hAnsi="宋体" w:eastAsia="宋体" w:cs="Times New Roman"/>
                <w:sz w:val="18"/>
              </w:rPr>
            </w:pPr>
          </w:p>
        </w:tc>
        <w:tc>
          <w:tcPr>
            <w:tcW w:w="1239" w:type="dxa"/>
          </w:tcPr>
          <w:p w14:paraId="16E1666C">
            <w:pPr>
              <w:jc w:val="center"/>
              <w:rPr>
                <w:rFonts w:ascii="宋体" w:hAnsi="宋体" w:eastAsia="宋体" w:cs="Times New Roman"/>
                <w:sz w:val="18"/>
              </w:rPr>
            </w:pPr>
          </w:p>
        </w:tc>
        <w:tc>
          <w:tcPr>
            <w:tcW w:w="1239" w:type="dxa"/>
          </w:tcPr>
          <w:p w14:paraId="4761945B">
            <w:pPr>
              <w:jc w:val="center"/>
              <w:rPr>
                <w:rFonts w:ascii="宋体" w:hAnsi="宋体" w:eastAsia="宋体" w:cs="Times New Roman"/>
                <w:sz w:val="44"/>
              </w:rPr>
            </w:pPr>
          </w:p>
        </w:tc>
        <w:tc>
          <w:tcPr>
            <w:tcW w:w="1239" w:type="dxa"/>
            <w:vAlign w:val="center"/>
          </w:tcPr>
          <w:p w14:paraId="73BA6AF1">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5420FF6">
            <w:pPr>
              <w:jc w:val="center"/>
              <w:rPr>
                <w:rFonts w:ascii="宋体" w:hAnsi="宋体" w:eastAsia="宋体" w:cs="Times New Roman"/>
                <w:szCs w:val="21"/>
              </w:rPr>
            </w:pPr>
          </w:p>
        </w:tc>
        <w:tc>
          <w:tcPr>
            <w:tcW w:w="1239" w:type="dxa"/>
            <w:vAlign w:val="center"/>
          </w:tcPr>
          <w:p w14:paraId="7910F95E">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CF1BD27">
            <w:pPr>
              <w:jc w:val="center"/>
              <w:rPr>
                <w:rFonts w:ascii="宋体" w:hAnsi="宋体" w:eastAsia="宋体" w:cs="Times New Roman"/>
                <w:sz w:val="44"/>
              </w:rPr>
            </w:pPr>
          </w:p>
        </w:tc>
        <w:tc>
          <w:tcPr>
            <w:tcW w:w="1239" w:type="dxa"/>
          </w:tcPr>
          <w:p w14:paraId="613FA084">
            <w:pPr>
              <w:jc w:val="center"/>
              <w:rPr>
                <w:rFonts w:ascii="宋体" w:hAnsi="宋体" w:eastAsia="宋体" w:cs="Times New Roman"/>
                <w:sz w:val="44"/>
              </w:rPr>
            </w:pPr>
          </w:p>
        </w:tc>
      </w:tr>
      <w:tr w14:paraId="42A09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783171D3">
            <w:pPr>
              <w:ind w:left="113" w:leftChars="54" w:right="113" w:firstLine="180" w:firstLineChars="100"/>
              <w:jc w:val="center"/>
              <w:rPr>
                <w:rFonts w:ascii="宋体" w:hAnsi="宋体" w:eastAsia="宋体" w:cs="Times New Roman"/>
                <w:sz w:val="18"/>
              </w:rPr>
            </w:pPr>
          </w:p>
        </w:tc>
        <w:tc>
          <w:tcPr>
            <w:tcW w:w="8673" w:type="dxa"/>
            <w:gridSpan w:val="7"/>
          </w:tcPr>
          <w:p w14:paraId="2D68F161">
            <w:pPr>
              <w:jc w:val="center"/>
              <w:rPr>
                <w:rFonts w:ascii="宋体" w:hAnsi="宋体" w:eastAsia="宋体" w:cs="Times New Roman"/>
                <w:sz w:val="18"/>
              </w:rPr>
            </w:pPr>
          </w:p>
          <w:p w14:paraId="36B6AFE6">
            <w:pPr>
              <w:jc w:val="center"/>
              <w:rPr>
                <w:rFonts w:ascii="宋体" w:hAnsi="宋体" w:eastAsia="宋体" w:cs="Times New Roman"/>
                <w:sz w:val="18"/>
              </w:rPr>
            </w:pPr>
          </w:p>
          <w:p w14:paraId="503048DB">
            <w:pPr>
              <w:jc w:val="center"/>
              <w:rPr>
                <w:rFonts w:ascii="宋体" w:hAnsi="宋体" w:eastAsia="宋体" w:cs="Times New Roman"/>
                <w:sz w:val="18"/>
              </w:rPr>
            </w:pPr>
          </w:p>
          <w:p w14:paraId="541185A8">
            <w:pPr>
              <w:jc w:val="center"/>
              <w:rPr>
                <w:rFonts w:ascii="宋体" w:hAnsi="宋体" w:eastAsia="宋体" w:cs="Times New Roman"/>
                <w:sz w:val="18"/>
              </w:rPr>
            </w:pPr>
          </w:p>
          <w:p w14:paraId="38AE77F8">
            <w:pPr>
              <w:jc w:val="center"/>
              <w:rPr>
                <w:rFonts w:ascii="宋体" w:hAnsi="宋体" w:eastAsia="宋体" w:cs="Times New Roman"/>
                <w:sz w:val="18"/>
              </w:rPr>
            </w:pPr>
          </w:p>
          <w:p w14:paraId="7C277F02">
            <w:pPr>
              <w:ind w:firstLine="180" w:firstLineChars="100"/>
              <w:rPr>
                <w:rFonts w:ascii="宋体" w:hAnsi="宋体" w:eastAsia="宋体" w:cs="Times New Roman"/>
                <w:sz w:val="18"/>
              </w:rPr>
            </w:pPr>
          </w:p>
          <w:p w14:paraId="75568FA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3572A7B7">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55B2BE05">
            <w:pPr>
              <w:rPr>
                <w:rFonts w:ascii="宋体" w:hAnsi="宋体" w:eastAsia="宋体" w:cs="Times New Roman"/>
                <w:sz w:val="18"/>
              </w:rPr>
            </w:pPr>
            <w:r>
              <w:rPr>
                <w:rFonts w:hint="eastAsia" w:ascii="宋体" w:hAnsi="宋体" w:eastAsia="宋体" w:cs="Times New Roman"/>
                <w:szCs w:val="21"/>
              </w:rPr>
              <w:t xml:space="preserve">                                               年     月     日</w:t>
            </w:r>
          </w:p>
        </w:tc>
      </w:tr>
      <w:tr w14:paraId="733F3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7FFF3327">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2AEAA34B">
            <w:pPr>
              <w:jc w:val="center"/>
              <w:rPr>
                <w:rFonts w:ascii="宋体" w:hAnsi="宋体" w:eastAsia="宋体" w:cs="Times New Roman"/>
                <w:sz w:val="18"/>
              </w:rPr>
            </w:pPr>
          </w:p>
          <w:p w14:paraId="04D92AA5">
            <w:pPr>
              <w:jc w:val="center"/>
              <w:rPr>
                <w:rFonts w:ascii="宋体" w:hAnsi="宋体" w:eastAsia="宋体" w:cs="Times New Roman"/>
                <w:sz w:val="18"/>
              </w:rPr>
            </w:pPr>
          </w:p>
          <w:p w14:paraId="2F8B4D35">
            <w:pPr>
              <w:jc w:val="center"/>
              <w:rPr>
                <w:rFonts w:ascii="宋体" w:hAnsi="宋体" w:eastAsia="宋体" w:cs="Times New Roman"/>
                <w:sz w:val="18"/>
              </w:rPr>
            </w:pPr>
          </w:p>
          <w:p w14:paraId="0A53C2F4">
            <w:pPr>
              <w:jc w:val="center"/>
              <w:rPr>
                <w:rFonts w:ascii="宋体" w:hAnsi="宋体" w:eastAsia="宋体" w:cs="Times New Roman"/>
                <w:sz w:val="18"/>
              </w:rPr>
            </w:pPr>
          </w:p>
          <w:p w14:paraId="0A94B60B">
            <w:pPr>
              <w:jc w:val="center"/>
              <w:rPr>
                <w:rFonts w:ascii="宋体" w:hAnsi="宋体" w:eastAsia="宋体" w:cs="Times New Roman"/>
                <w:sz w:val="18"/>
              </w:rPr>
            </w:pPr>
          </w:p>
          <w:p w14:paraId="16A1FF18">
            <w:pPr>
              <w:jc w:val="center"/>
              <w:rPr>
                <w:rFonts w:ascii="宋体" w:hAnsi="宋体" w:eastAsia="宋体" w:cs="Times New Roman"/>
                <w:sz w:val="18"/>
              </w:rPr>
            </w:pPr>
          </w:p>
          <w:p w14:paraId="501AC19F">
            <w:pPr>
              <w:jc w:val="center"/>
              <w:rPr>
                <w:rFonts w:ascii="宋体" w:hAnsi="宋体" w:eastAsia="宋体" w:cs="Times New Roman"/>
                <w:sz w:val="18"/>
              </w:rPr>
            </w:pPr>
          </w:p>
          <w:p w14:paraId="7C63BFE9">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40853D3">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4E142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2F77413F">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53A58605">
            <w:pPr>
              <w:jc w:val="center"/>
              <w:rPr>
                <w:rFonts w:ascii="宋体" w:hAnsi="宋体" w:eastAsia="宋体" w:cs="Times New Roman"/>
                <w:sz w:val="18"/>
              </w:rPr>
            </w:pPr>
          </w:p>
          <w:p w14:paraId="35255DD5">
            <w:pPr>
              <w:jc w:val="center"/>
              <w:rPr>
                <w:rFonts w:ascii="宋体" w:hAnsi="宋体" w:eastAsia="宋体" w:cs="Times New Roman"/>
                <w:sz w:val="18"/>
              </w:rPr>
            </w:pPr>
          </w:p>
          <w:p w14:paraId="750E11E7">
            <w:pPr>
              <w:jc w:val="center"/>
              <w:rPr>
                <w:rFonts w:ascii="宋体" w:hAnsi="宋体" w:eastAsia="宋体" w:cs="Times New Roman"/>
                <w:sz w:val="18"/>
              </w:rPr>
            </w:pPr>
          </w:p>
          <w:p w14:paraId="2312DEED">
            <w:pPr>
              <w:jc w:val="center"/>
              <w:rPr>
                <w:rFonts w:ascii="宋体" w:hAnsi="宋体" w:eastAsia="宋体" w:cs="Times New Roman"/>
                <w:sz w:val="18"/>
              </w:rPr>
            </w:pPr>
          </w:p>
          <w:p w14:paraId="58075A97">
            <w:pPr>
              <w:jc w:val="center"/>
              <w:rPr>
                <w:rFonts w:ascii="宋体" w:hAnsi="宋体" w:eastAsia="宋体" w:cs="Times New Roman"/>
                <w:sz w:val="18"/>
              </w:rPr>
            </w:pPr>
          </w:p>
          <w:p w14:paraId="238B2C34">
            <w:pPr>
              <w:jc w:val="center"/>
              <w:rPr>
                <w:rFonts w:ascii="宋体" w:hAnsi="宋体" w:eastAsia="宋体" w:cs="Times New Roman"/>
                <w:sz w:val="18"/>
              </w:rPr>
            </w:pPr>
          </w:p>
          <w:p w14:paraId="58288159">
            <w:pPr>
              <w:jc w:val="center"/>
              <w:rPr>
                <w:rFonts w:ascii="宋体" w:hAnsi="宋体" w:eastAsia="宋体" w:cs="Times New Roman"/>
                <w:sz w:val="18"/>
              </w:rPr>
            </w:pPr>
          </w:p>
          <w:p w14:paraId="0FBEE419">
            <w:pPr>
              <w:jc w:val="center"/>
              <w:rPr>
                <w:rFonts w:ascii="宋体" w:hAnsi="宋体" w:eastAsia="宋体" w:cs="Times New Roman"/>
                <w:sz w:val="18"/>
              </w:rPr>
            </w:pPr>
          </w:p>
          <w:p w14:paraId="5DE21C6D">
            <w:pPr>
              <w:jc w:val="center"/>
              <w:rPr>
                <w:rFonts w:ascii="宋体" w:hAnsi="宋体" w:eastAsia="宋体" w:cs="Times New Roman"/>
                <w:sz w:val="18"/>
              </w:rPr>
            </w:pPr>
          </w:p>
          <w:p w14:paraId="14F6749B">
            <w:pPr>
              <w:jc w:val="center"/>
              <w:rPr>
                <w:rFonts w:ascii="宋体" w:hAnsi="宋体" w:eastAsia="宋体" w:cs="Times New Roman"/>
                <w:sz w:val="18"/>
              </w:rPr>
            </w:pPr>
          </w:p>
          <w:p w14:paraId="6E2D1B53">
            <w:pPr>
              <w:jc w:val="center"/>
              <w:rPr>
                <w:rFonts w:ascii="宋体" w:hAnsi="宋体" w:eastAsia="宋体" w:cs="Times New Roman"/>
                <w:sz w:val="18"/>
              </w:rPr>
            </w:pPr>
          </w:p>
          <w:p w14:paraId="25DE45D1">
            <w:pPr>
              <w:rPr>
                <w:rFonts w:ascii="宋体" w:hAnsi="宋体" w:eastAsia="宋体" w:cs="Times New Roman"/>
                <w:sz w:val="18"/>
              </w:rPr>
            </w:pPr>
          </w:p>
          <w:p w14:paraId="23E442F5">
            <w:pPr>
              <w:rPr>
                <w:rFonts w:ascii="宋体" w:hAnsi="宋体" w:eastAsia="宋体" w:cs="Times New Roman"/>
                <w:sz w:val="18"/>
              </w:rPr>
            </w:pPr>
          </w:p>
          <w:p w14:paraId="6F4CED0E">
            <w:pPr>
              <w:rPr>
                <w:rFonts w:ascii="宋体" w:hAnsi="宋体" w:eastAsia="宋体" w:cs="Times New Roman"/>
                <w:sz w:val="18"/>
              </w:rPr>
            </w:pPr>
          </w:p>
          <w:p w14:paraId="4E16E768">
            <w:pPr>
              <w:rPr>
                <w:rFonts w:ascii="宋体" w:hAnsi="宋体" w:eastAsia="宋体" w:cs="Times New Roman"/>
                <w:sz w:val="18"/>
              </w:rPr>
            </w:pPr>
          </w:p>
          <w:p w14:paraId="1AF43943">
            <w:pPr>
              <w:rPr>
                <w:rFonts w:ascii="宋体" w:hAnsi="宋体" w:eastAsia="宋体" w:cs="Times New Roman"/>
                <w:sz w:val="18"/>
              </w:rPr>
            </w:pPr>
          </w:p>
          <w:p w14:paraId="45CD89C8">
            <w:pPr>
              <w:rPr>
                <w:rFonts w:ascii="宋体" w:hAnsi="宋体" w:eastAsia="宋体" w:cs="Times New Roman"/>
                <w:sz w:val="18"/>
              </w:rPr>
            </w:pPr>
          </w:p>
          <w:p w14:paraId="5F43A7CF">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67D27554">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5D65E34B">
      <w:pPr>
        <w:widowControl/>
        <w:jc w:val="left"/>
      </w:pPr>
    </w:p>
    <w:sectPr>
      <w:footerReference r:id="rId3" w:type="default"/>
      <w:footerReference r:id="rId4" w:type="even"/>
      <w:pgSz w:w="11906" w:h="16838"/>
      <w:pgMar w:top="1134" w:right="1134" w:bottom="1134"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C32D8F-A2CA-465B-B055-F1BFCCAF9F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83E572A-8157-4D2B-A6CD-E8BA4E2433D0}"/>
  </w:font>
  <w:font w:name="方正仿宋_GB2312">
    <w:altName w:val="Arial Unicode MS"/>
    <w:panose1 w:val="00000000000000000000"/>
    <w:charset w:val="86"/>
    <w:family w:val="auto"/>
    <w:pitch w:val="default"/>
    <w:sig w:usb0="00000000" w:usb1="00000000" w:usb2="00000012" w:usb3="00000000" w:csb0="00040001" w:csb1="00000000"/>
    <w:embedRegular r:id="rId3" w:fontKey="{3EBF0B1F-FA83-448A-BAF3-96DE272BCF1E}"/>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swiss"/>
    <w:pitch w:val="default"/>
    <w:sig w:usb0="E0002EFF" w:usb1="C000785B" w:usb2="00000009" w:usb3="00000000" w:csb0="400001FF" w:csb1="FFFF0000"/>
    <w:embedRegular r:id="rId4" w:fontKey="{F7D9B385-19B4-435F-8B02-8E1BBAA1E6A9}"/>
  </w:font>
  <w:font w:name="仿宋_GB2312">
    <w:panose1 w:val="02010609030101010101"/>
    <w:charset w:val="86"/>
    <w:family w:val="auto"/>
    <w:pitch w:val="default"/>
    <w:sig w:usb0="00000001" w:usb1="080E0000" w:usb2="00000000" w:usb3="00000000" w:csb0="00040000" w:csb1="00000000"/>
    <w:embedRegular r:id="rId5" w:fontKey="{9A7A6B5E-078A-4DEC-8C2E-A78E99AE9156}"/>
  </w:font>
  <w:font w:name="仿宋">
    <w:panose1 w:val="02010609060101010101"/>
    <w:charset w:val="86"/>
    <w:family w:val="modern"/>
    <w:pitch w:val="default"/>
    <w:sig w:usb0="800002BF" w:usb1="38CF7CFA" w:usb2="00000016" w:usb3="00000000" w:csb0="00040001" w:csb1="00000000"/>
    <w:embedRegular r:id="rId6" w:fontKey="{571FE33D-F663-4A15-B941-D02E07170293}"/>
  </w:font>
  <w:font w:name="KSOFBC51A9CA">
    <w:panose1 w:val="020B0604020202020204"/>
    <w:charset w:val="86"/>
    <w:family w:val="auto"/>
    <w:pitch w:val="default"/>
    <w:sig w:usb0="00000001" w:usb1="00000000" w:usb2="00000000" w:usb3="00000000" w:csb0="00040001" w:csb1="00000000"/>
  </w:font>
  <w:font w:name="KSOF80E38BE9">
    <w:panose1 w:val="020B0604020202020204"/>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04E63">
    <w:pPr>
      <w:pStyle w:val="3"/>
    </w:pPr>
    <w:r>
      <w:pict>
        <v:shape id="_x0000_s3073" o:spid="_x0000_s3073"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7276A48B">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103B3">
    <w:pPr>
      <w:pStyle w:val="3"/>
    </w:pPr>
    <w:r>
      <w:pict>
        <v:shape id="_x0000_s3074" o:spid="_x0000_s3074"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14:paraId="71130F35">
                <w:pPr>
                  <w:pStyle w:val="3"/>
                </w:pPr>
                <w:r>
                  <w:fldChar w:fldCharType="begin"/>
                </w:r>
                <w:r>
                  <w:instrText xml:space="preserve"> PAGE  \* MERGEFORMAT </w:instrText>
                </w:r>
                <w:r>
                  <w:fldChar w:fldCharType="separate"/>
                </w:r>
                <w:r>
                  <w:t>4</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TBhNWRmNDFkNzJkOGZiYjhjMzlmNjlmZGRjYTYyZDAifQ=="/>
  </w:docVars>
  <w:rsids>
    <w:rsidRoot w:val="0033126B"/>
    <w:rsid w:val="00010420"/>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96336"/>
    <w:rsid w:val="001D2597"/>
    <w:rsid w:val="001E1E38"/>
    <w:rsid w:val="001E3388"/>
    <w:rsid w:val="00203B99"/>
    <w:rsid w:val="00211798"/>
    <w:rsid w:val="00226AC5"/>
    <w:rsid w:val="002270A7"/>
    <w:rsid w:val="002450CD"/>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13F41"/>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354B7"/>
    <w:rsid w:val="00956FEE"/>
    <w:rsid w:val="009624BB"/>
    <w:rsid w:val="00962F66"/>
    <w:rsid w:val="00967876"/>
    <w:rsid w:val="00992FFD"/>
    <w:rsid w:val="009C1F06"/>
    <w:rsid w:val="009E64C8"/>
    <w:rsid w:val="00A03435"/>
    <w:rsid w:val="00A036E5"/>
    <w:rsid w:val="00A12F14"/>
    <w:rsid w:val="00A356DA"/>
    <w:rsid w:val="00A402D0"/>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16AE7"/>
    <w:rsid w:val="00E206F2"/>
    <w:rsid w:val="00E713EE"/>
    <w:rsid w:val="00EB1023"/>
    <w:rsid w:val="00EC48EA"/>
    <w:rsid w:val="00ED30F2"/>
    <w:rsid w:val="00EE2F78"/>
    <w:rsid w:val="00EE3937"/>
    <w:rsid w:val="00EE5924"/>
    <w:rsid w:val="00EE79DB"/>
    <w:rsid w:val="00F12876"/>
    <w:rsid w:val="00F50D1D"/>
    <w:rsid w:val="00F67B58"/>
    <w:rsid w:val="00F7200D"/>
    <w:rsid w:val="00F75973"/>
    <w:rsid w:val="00F82DFD"/>
    <w:rsid w:val="00F841C6"/>
    <w:rsid w:val="00F8579D"/>
    <w:rsid w:val="00FA4387"/>
    <w:rsid w:val="00FD1905"/>
    <w:rsid w:val="00FD5538"/>
    <w:rsid w:val="00FF54C9"/>
    <w:rsid w:val="00FF7774"/>
    <w:rsid w:val="02422673"/>
    <w:rsid w:val="0D9129CF"/>
    <w:rsid w:val="25FA5648"/>
    <w:rsid w:val="27B22ED2"/>
    <w:rsid w:val="2E6456F6"/>
    <w:rsid w:val="323C4DC9"/>
    <w:rsid w:val="32725AD4"/>
    <w:rsid w:val="3C113FED"/>
    <w:rsid w:val="40980A0A"/>
    <w:rsid w:val="42C84365"/>
    <w:rsid w:val="477C75D3"/>
    <w:rsid w:val="4BE90659"/>
    <w:rsid w:val="515C3FD1"/>
    <w:rsid w:val="523346B1"/>
    <w:rsid w:val="557C3F3F"/>
    <w:rsid w:val="5E2D5222"/>
    <w:rsid w:val="66216931"/>
    <w:rsid w:val="67A00003"/>
    <w:rsid w:val="6E1A6AD8"/>
    <w:rsid w:val="6E4A5485"/>
    <w:rsid w:val="6E5936FF"/>
    <w:rsid w:val="6FC742DF"/>
    <w:rsid w:val="7A507577"/>
    <w:rsid w:val="7E363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2"/>
    <w:basedOn w:val="1"/>
    <w:next w:val="1"/>
    <w:unhideWhenUsed/>
    <w:qFormat/>
    <w:uiPriority w:val="39"/>
    <w:pPr>
      <w:tabs>
        <w:tab w:val="left" w:pos="630"/>
        <w:tab w:val="left" w:pos="1134"/>
        <w:tab w:val="right" w:leader="dot" w:pos="8494"/>
      </w:tabs>
      <w:ind w:left="420" w:leftChars="200"/>
    </w:p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Emphasis"/>
    <w:basedOn w:val="8"/>
    <w:qFormat/>
    <w:uiPriority w:val="20"/>
    <w:rPr>
      <w:i/>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font41"/>
    <w:basedOn w:val="8"/>
    <w:qFormat/>
    <w:uiPriority w:val="0"/>
    <w:rPr>
      <w:rFonts w:hint="eastAsia" w:ascii="宋体" w:hAnsi="宋体" w:eastAsia="宋体" w:cs="宋体"/>
      <w:color w:val="FF0000"/>
      <w:sz w:val="20"/>
      <w:szCs w:val="20"/>
      <w:u w:val="none"/>
    </w:rPr>
  </w:style>
  <w:style w:type="character" w:customStyle="1" w:styleId="16">
    <w:name w:val="font31"/>
    <w:basedOn w:val="8"/>
    <w:qFormat/>
    <w:uiPriority w:val="0"/>
    <w:rPr>
      <w:rFonts w:hint="default" w:ascii="Times New Roman" w:hAnsi="Times New Roman" w:cs="Times New Roman"/>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12</Pages>
  <Words>1691</Words>
  <Characters>2102</Characters>
  <Lines>57</Lines>
  <Paragraphs>16</Paragraphs>
  <TotalTime>147</TotalTime>
  <ScaleCrop>false</ScaleCrop>
  <LinksUpToDate>false</LinksUpToDate>
  <CharactersWithSpaces>2531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2026-01-19T02:01:00Z</cp:lastPrinted>
  <dcterms:modified xsi:type="dcterms:W3CDTF">2026-01-19T12:08:17Z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A6BEFF1DCBE4436294A225E1C81FFBF4_12</vt:lpwstr>
  </property>
  <property fmtid="{D5CDD505-2E9C-101B-9397-08002B2CF9AE}" pid="4" name="KSOTemplateDocerSaveRecord">
    <vt:lpwstr>eyJoZGlkIjoiN2EyYjg2ZGMyYTM5YTIwNGViZTNmMDRhMDE4YmMwZmYiLCJ1c2VySWQiOiIzOTQxODM4NzAifQ==</vt:lpwstr>
  </property>
</Properties>
</file>